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2DDDE" w14:textId="77777777" w:rsidR="00402AEB" w:rsidRPr="00E73B6E" w:rsidRDefault="00402AEB" w:rsidP="00762E9A">
      <w:pPr>
        <w:pStyle w:val="Nadpis1"/>
        <w:keepLines/>
        <w:widowControl/>
        <w:suppressAutoHyphens w:val="0"/>
        <w:spacing w:before="0" w:after="0"/>
        <w:jc w:val="center"/>
        <w:textAlignment w:val="auto"/>
        <w:rPr>
          <w:rFonts w:ascii="Calibri Light" w:eastAsia="Times New Roman" w:hAnsi="Calibri Light" w:cs="Times New Roman"/>
          <w:color w:val="009999"/>
          <w:kern w:val="0"/>
          <w:sz w:val="30"/>
          <w:szCs w:val="30"/>
          <w:lang w:eastAsia="cs-CZ" w:bidi="ar-SA"/>
        </w:rPr>
      </w:pPr>
    </w:p>
    <w:p w14:paraId="7266501B" w14:textId="77777777" w:rsidR="00402AEB" w:rsidRPr="00E73B6E" w:rsidRDefault="00402AEB" w:rsidP="00762E9A">
      <w:pPr>
        <w:pStyle w:val="Nadpis1"/>
        <w:keepLines/>
        <w:widowControl/>
        <w:suppressAutoHyphens w:val="0"/>
        <w:spacing w:before="0" w:after="0"/>
        <w:jc w:val="center"/>
        <w:textAlignment w:val="auto"/>
        <w:rPr>
          <w:rFonts w:ascii="Calibri Light" w:eastAsia="Times New Roman" w:hAnsi="Calibri Light" w:cs="Times New Roman"/>
          <w:color w:val="009999"/>
          <w:kern w:val="0"/>
          <w:sz w:val="30"/>
          <w:szCs w:val="30"/>
          <w:lang w:eastAsia="cs-CZ" w:bidi="ar-SA"/>
        </w:rPr>
      </w:pPr>
    </w:p>
    <w:p w14:paraId="5A1C206E" w14:textId="77777777" w:rsidR="00D00F56" w:rsidRPr="00E73B6E" w:rsidRDefault="00D00F56" w:rsidP="00762E9A">
      <w:pPr>
        <w:pStyle w:val="Textbody"/>
        <w:spacing w:line="240" w:lineRule="auto"/>
        <w:rPr>
          <w:color w:val="009999"/>
          <w:lang w:eastAsia="cs-CZ" w:bidi="ar-SA"/>
        </w:rPr>
      </w:pPr>
    </w:p>
    <w:p w14:paraId="04150949" w14:textId="77777777" w:rsidR="00762E9A" w:rsidRPr="00E73B6E" w:rsidRDefault="00762E9A" w:rsidP="00762E9A">
      <w:pPr>
        <w:pStyle w:val="Nadpis1"/>
        <w:keepLines/>
        <w:widowControl/>
        <w:suppressAutoHyphens w:val="0"/>
        <w:spacing w:before="0" w:after="0"/>
        <w:jc w:val="center"/>
        <w:textAlignment w:val="auto"/>
        <w:rPr>
          <w:rFonts w:ascii="Calibri Light" w:eastAsia="Times New Roman" w:hAnsi="Calibri Light" w:cs="Times New Roman"/>
          <w:color w:val="009999"/>
          <w:kern w:val="0"/>
          <w:sz w:val="40"/>
          <w:szCs w:val="40"/>
          <w:lang w:eastAsia="cs-CZ" w:bidi="ar-SA"/>
        </w:rPr>
      </w:pPr>
      <w:r w:rsidRPr="00E73B6E">
        <w:rPr>
          <w:rFonts w:ascii="Calibri Light" w:eastAsia="Times New Roman" w:hAnsi="Calibri Light" w:cs="Times New Roman"/>
          <w:color w:val="009999"/>
          <w:kern w:val="0"/>
          <w:sz w:val="40"/>
          <w:szCs w:val="40"/>
          <w:lang w:eastAsia="cs-CZ" w:bidi="ar-SA"/>
        </w:rPr>
        <w:t>Herní sluchátka</w:t>
      </w:r>
      <w:bookmarkStart w:id="0" w:name="_Hlk504088614"/>
    </w:p>
    <w:p w14:paraId="3611E985" w14:textId="77777777" w:rsidR="00762E9A" w:rsidRPr="00E73B6E" w:rsidRDefault="00762E9A" w:rsidP="00762E9A">
      <w:pPr>
        <w:pStyle w:val="Nadpis1"/>
        <w:keepLines/>
        <w:widowControl/>
        <w:suppressAutoHyphens w:val="0"/>
        <w:spacing w:before="0" w:after="0"/>
        <w:jc w:val="center"/>
        <w:textAlignment w:val="auto"/>
        <w:rPr>
          <w:rFonts w:ascii="Calibri Light" w:eastAsia="Times New Roman" w:hAnsi="Calibri Light" w:cs="Times New Roman"/>
          <w:b w:val="0"/>
          <w:color w:val="009999"/>
          <w:kern w:val="0"/>
          <w:sz w:val="40"/>
          <w:szCs w:val="40"/>
          <w:lang w:eastAsia="cs-CZ" w:bidi="ar-SA"/>
        </w:rPr>
      </w:pPr>
    </w:p>
    <w:p w14:paraId="68386F67" w14:textId="77777777" w:rsidR="00762E9A" w:rsidRPr="00E73B6E" w:rsidRDefault="00762E9A" w:rsidP="00762E9A">
      <w:pPr>
        <w:pStyle w:val="Nadpis1"/>
        <w:keepLines/>
        <w:widowControl/>
        <w:suppressAutoHyphens w:val="0"/>
        <w:spacing w:before="0" w:after="0"/>
        <w:jc w:val="center"/>
        <w:textAlignment w:val="auto"/>
        <w:rPr>
          <w:rFonts w:ascii="Calibri Light" w:eastAsia="Times New Roman" w:hAnsi="Calibri Light" w:cs="Times New Roman"/>
          <w:b w:val="0"/>
          <w:color w:val="009999"/>
          <w:kern w:val="0"/>
          <w:sz w:val="40"/>
          <w:szCs w:val="40"/>
          <w:lang w:eastAsia="cs-CZ" w:bidi="ar-SA"/>
        </w:rPr>
      </w:pPr>
    </w:p>
    <w:p w14:paraId="5816A552" w14:textId="77777777" w:rsidR="00762E9A" w:rsidRPr="00E73B6E" w:rsidRDefault="00762E9A" w:rsidP="00762E9A">
      <w:pPr>
        <w:pStyle w:val="Nadpis1"/>
        <w:keepLines/>
        <w:widowControl/>
        <w:suppressAutoHyphens w:val="0"/>
        <w:spacing w:before="0" w:after="0"/>
        <w:jc w:val="center"/>
        <w:textAlignment w:val="auto"/>
        <w:rPr>
          <w:rFonts w:ascii="Calibri Light" w:eastAsia="Times New Roman" w:hAnsi="Calibri Light" w:cs="Times New Roman"/>
          <w:b w:val="0"/>
          <w:color w:val="009999"/>
          <w:kern w:val="0"/>
          <w:sz w:val="40"/>
          <w:szCs w:val="40"/>
          <w:lang w:eastAsia="cs-CZ" w:bidi="ar-SA"/>
        </w:rPr>
      </w:pPr>
      <w:r w:rsidRPr="00E73B6E">
        <w:rPr>
          <w:rFonts w:ascii="Calibri Light" w:eastAsia="Times New Roman" w:hAnsi="Calibri Light" w:cs="Times New Roman"/>
          <w:color w:val="009999"/>
          <w:kern w:val="0"/>
          <w:sz w:val="40"/>
          <w:szCs w:val="40"/>
          <w:lang w:eastAsia="cs-CZ" w:bidi="ar-SA"/>
        </w:rPr>
        <w:t>X-Gamer Sound SD20</w:t>
      </w:r>
    </w:p>
    <w:p w14:paraId="77D131FF" w14:textId="77777777" w:rsidR="00762E9A" w:rsidRPr="00E73B6E" w:rsidRDefault="00762E9A" w:rsidP="00762E9A">
      <w:pPr>
        <w:pStyle w:val="Standard"/>
        <w:jc w:val="center"/>
        <w:rPr>
          <w:rFonts w:ascii="Calibri Light" w:eastAsia="Times New Roman" w:hAnsi="Calibri Light" w:cs="Times New Roman"/>
          <w:b/>
          <w:color w:val="009999"/>
          <w:kern w:val="0"/>
          <w:sz w:val="40"/>
          <w:szCs w:val="40"/>
          <w:lang w:eastAsia="cs-CZ" w:bidi="ar-SA"/>
        </w:rPr>
      </w:pPr>
    </w:p>
    <w:p w14:paraId="2F780377" w14:textId="77777777" w:rsidR="00762E9A" w:rsidRPr="00E73B6E" w:rsidRDefault="00762E9A" w:rsidP="00762E9A">
      <w:pPr>
        <w:pStyle w:val="Standard"/>
        <w:jc w:val="center"/>
        <w:rPr>
          <w:rFonts w:ascii="Calibri Light" w:eastAsia="Times New Roman" w:hAnsi="Calibri Light" w:cs="Times New Roman"/>
          <w:b/>
          <w:color w:val="009999"/>
          <w:kern w:val="0"/>
          <w:sz w:val="40"/>
          <w:szCs w:val="40"/>
          <w:lang w:eastAsia="cs-CZ" w:bidi="ar-SA"/>
        </w:rPr>
      </w:pPr>
    </w:p>
    <w:p w14:paraId="2A29C193" w14:textId="77777777" w:rsidR="00762E9A" w:rsidRPr="00E73B6E" w:rsidRDefault="00762E9A" w:rsidP="00762E9A">
      <w:pPr>
        <w:pStyle w:val="Standard"/>
        <w:jc w:val="center"/>
        <w:rPr>
          <w:rFonts w:ascii="Calibri Light" w:eastAsia="Times New Roman" w:hAnsi="Calibri Light" w:cs="Times New Roman"/>
          <w:b/>
          <w:color w:val="009999"/>
          <w:kern w:val="0"/>
          <w:sz w:val="40"/>
          <w:szCs w:val="40"/>
          <w:lang w:eastAsia="cs-CZ" w:bidi="ar-SA"/>
        </w:rPr>
      </w:pPr>
      <w:r w:rsidRPr="00E73B6E">
        <w:rPr>
          <w:rFonts w:ascii="Calibri Light" w:eastAsia="Times New Roman" w:hAnsi="Calibri Light" w:cs="Times New Roman"/>
          <w:b/>
          <w:color w:val="009999"/>
          <w:kern w:val="0"/>
          <w:sz w:val="40"/>
          <w:szCs w:val="40"/>
          <w:lang w:eastAsia="cs-CZ" w:bidi="ar-SA"/>
        </w:rPr>
        <w:t>Uživatelská příručka</w:t>
      </w:r>
    </w:p>
    <w:bookmarkEnd w:id="0"/>
    <w:p w14:paraId="1EF3F9F9" w14:textId="77777777" w:rsidR="00D00F56" w:rsidRPr="00E73B6E" w:rsidRDefault="00D00F56" w:rsidP="00762E9A">
      <w:pPr>
        <w:pStyle w:val="Standard"/>
        <w:jc w:val="center"/>
        <w:rPr>
          <w:rFonts w:ascii="Calibri Light" w:eastAsia="Times New Roman" w:hAnsi="Calibri Light" w:cs="Times New Roman"/>
          <w:b/>
          <w:color w:val="009999"/>
          <w:kern w:val="0"/>
          <w:sz w:val="48"/>
          <w:szCs w:val="48"/>
          <w:lang w:eastAsia="cs-CZ" w:bidi="ar-SA"/>
        </w:rPr>
      </w:pPr>
    </w:p>
    <w:p w14:paraId="10C98992" w14:textId="77777777" w:rsidR="00402AEB" w:rsidRPr="00E73B6E" w:rsidRDefault="00402AEB" w:rsidP="00762E9A">
      <w:pPr>
        <w:pStyle w:val="Standard"/>
        <w:jc w:val="center"/>
        <w:rPr>
          <w:rFonts w:ascii="Calibri Light" w:eastAsia="Times New Roman" w:hAnsi="Calibri Light" w:cs="Times New Roman"/>
          <w:b/>
          <w:color w:val="009999"/>
          <w:kern w:val="0"/>
          <w:sz w:val="30"/>
          <w:szCs w:val="30"/>
          <w:lang w:eastAsia="cs-CZ" w:bidi="ar-SA"/>
        </w:rPr>
      </w:pPr>
    </w:p>
    <w:p w14:paraId="1EAF5DCA" w14:textId="77777777" w:rsidR="00762E9A" w:rsidRPr="00E73B6E" w:rsidRDefault="00762E9A" w:rsidP="00762E9A">
      <w:pPr>
        <w:pStyle w:val="Nadpis1"/>
        <w:keepLines/>
        <w:widowControl/>
        <w:suppressAutoHyphens w:val="0"/>
        <w:spacing w:before="0"/>
        <w:textAlignment w:val="auto"/>
        <w:rPr>
          <w:rFonts w:ascii="Calibri Light" w:eastAsia="Times New Roman" w:hAnsi="Calibri Light" w:cs="Times New Roman"/>
          <w:color w:val="009999"/>
          <w:kern w:val="0"/>
          <w:sz w:val="20"/>
          <w:szCs w:val="20"/>
          <w:lang w:eastAsia="cs-CZ" w:bidi="ar-SA"/>
        </w:rPr>
      </w:pPr>
      <w:bookmarkStart w:id="1" w:name="_Hlk504088750"/>
      <w:r w:rsidRPr="00E73B6E">
        <w:rPr>
          <w:rFonts w:ascii="Calibri Light" w:eastAsia="Times New Roman" w:hAnsi="Calibri Light" w:cs="Times New Roman"/>
          <w:color w:val="009999"/>
          <w:kern w:val="0"/>
          <w:sz w:val="20"/>
          <w:szCs w:val="20"/>
          <w:lang w:eastAsia="cs-CZ" w:bidi="ar-SA"/>
        </w:rPr>
        <w:lastRenderedPageBreak/>
        <w:t>Představení produktu</w:t>
      </w:r>
    </w:p>
    <w:p w14:paraId="48ADC741" w14:textId="77777777" w:rsidR="00762E9A" w:rsidRPr="00762E9A" w:rsidRDefault="00762E9A" w:rsidP="00762E9A">
      <w:pPr>
        <w:widowControl w:val="0"/>
        <w:spacing w:line="240" w:lineRule="auto"/>
        <w:rPr>
          <w:rFonts w:ascii="Calibri" w:eastAsia="Times New Roman" w:hAnsi="Calibri" w:cs="Times New Roman"/>
          <w:kern w:val="2"/>
          <w:sz w:val="16"/>
          <w:szCs w:val="16"/>
          <w:lang w:eastAsia="cs-CZ"/>
        </w:rPr>
      </w:pPr>
      <w:r w:rsidRPr="00762E9A">
        <w:rPr>
          <w:rFonts w:ascii="Calibri" w:eastAsia="Times New Roman" w:hAnsi="Calibri" w:cs="Times New Roman"/>
          <w:kern w:val="2"/>
          <w:sz w:val="16"/>
          <w:szCs w:val="16"/>
          <w:lang w:eastAsia="cs-CZ"/>
        </w:rPr>
        <w:t>X-Gamer Sound SD20 jsou sluchátka určená speciálně pro hraní her. Kompatibilní software umožňuje řadu zvukových efektů a nastavení vlastních zvukových profilů.</w:t>
      </w:r>
    </w:p>
    <w:p w14:paraId="4DC1DD48" w14:textId="77777777" w:rsidR="00762E9A" w:rsidRPr="00E73B6E" w:rsidRDefault="00762E9A" w:rsidP="00762E9A">
      <w:pPr>
        <w:pStyle w:val="Nadpis1"/>
        <w:keepLines/>
        <w:widowControl/>
        <w:suppressAutoHyphens w:val="0"/>
        <w:spacing w:before="0"/>
        <w:textAlignment w:val="auto"/>
        <w:rPr>
          <w:rFonts w:ascii="Calibri Light" w:eastAsia="Times New Roman" w:hAnsi="Calibri Light" w:cs="Times New Roman"/>
          <w:color w:val="009999"/>
          <w:kern w:val="0"/>
          <w:sz w:val="20"/>
          <w:szCs w:val="20"/>
          <w:lang w:eastAsia="cs-CZ" w:bidi="ar-SA"/>
        </w:rPr>
      </w:pPr>
      <w:r w:rsidRPr="00E73B6E">
        <w:rPr>
          <w:rFonts w:ascii="Calibri Light" w:eastAsia="Times New Roman" w:hAnsi="Calibri Light" w:cs="Times New Roman"/>
          <w:color w:val="009999"/>
          <w:kern w:val="0"/>
          <w:sz w:val="20"/>
          <w:szCs w:val="20"/>
          <w:lang w:eastAsia="cs-CZ" w:bidi="ar-SA"/>
        </w:rPr>
        <w:t>Instalace programu</w:t>
      </w:r>
    </w:p>
    <w:p w14:paraId="2152F6BD" w14:textId="77777777" w:rsidR="00762E9A" w:rsidRPr="00762E9A" w:rsidRDefault="00762E9A" w:rsidP="00762E9A">
      <w:pPr>
        <w:widowControl w:val="0"/>
        <w:spacing w:line="240" w:lineRule="auto"/>
        <w:rPr>
          <w:rFonts w:ascii="Calibri" w:eastAsia="Times New Roman" w:hAnsi="Calibri" w:cs="Times New Roman"/>
          <w:kern w:val="2"/>
          <w:sz w:val="16"/>
          <w:szCs w:val="16"/>
          <w:lang w:eastAsia="cs-CZ"/>
        </w:rPr>
      </w:pPr>
      <w:r w:rsidRPr="00762E9A">
        <w:rPr>
          <w:rFonts w:ascii="Calibri" w:eastAsia="Times New Roman" w:hAnsi="Calibri" w:cs="Times New Roman"/>
          <w:kern w:val="2"/>
          <w:sz w:val="16"/>
          <w:szCs w:val="16"/>
          <w:lang w:eastAsia="cs-CZ"/>
        </w:rPr>
        <w:t>Program je kompatibilní s 32-bit a 64-bit Windows 7/8/10.</w:t>
      </w:r>
    </w:p>
    <w:p w14:paraId="06D07380" w14:textId="77777777" w:rsidR="00762E9A" w:rsidRPr="003D124B" w:rsidRDefault="00762E9A" w:rsidP="00762E9A">
      <w:pPr>
        <w:widowControl w:val="0"/>
        <w:spacing w:line="240" w:lineRule="auto"/>
        <w:rPr>
          <w:rFonts w:ascii="Calibri" w:eastAsia="Times New Roman" w:hAnsi="Calibri" w:cs="Times New Roman"/>
          <w:kern w:val="2"/>
          <w:sz w:val="16"/>
          <w:szCs w:val="16"/>
          <w:lang w:eastAsia="cs-CZ"/>
        </w:rPr>
      </w:pPr>
      <w:r>
        <w:rPr>
          <w:rFonts w:ascii="Calibri" w:eastAsia="Times New Roman" w:hAnsi="Calibri" w:cs="Times New Roman"/>
          <w:noProof/>
          <w:kern w:val="2"/>
          <w:sz w:val="20"/>
          <w:szCs w:val="20"/>
          <w:lang w:eastAsia="cs-CZ"/>
        </w:rPr>
        <w:drawing>
          <wp:anchor distT="0" distB="0" distL="114300" distR="114300" simplePos="0" relativeHeight="251658240" behindDoc="0" locked="0" layoutInCell="1" allowOverlap="1" wp14:anchorId="2DEF78F4" wp14:editId="56FFFA16">
            <wp:simplePos x="0" y="0"/>
            <wp:positionH relativeFrom="margin">
              <wp:align>center</wp:align>
            </wp:positionH>
            <wp:positionV relativeFrom="paragraph">
              <wp:posOffset>599332</wp:posOffset>
            </wp:positionV>
            <wp:extent cx="1798955" cy="1798955"/>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8955" cy="1798955"/>
                    </a:xfrm>
                    <a:prstGeom prst="rect">
                      <a:avLst/>
                    </a:prstGeom>
                    <a:noFill/>
                    <a:ln>
                      <a:noFill/>
                    </a:ln>
                  </pic:spPr>
                </pic:pic>
              </a:graphicData>
            </a:graphic>
          </wp:anchor>
        </w:drawing>
      </w:r>
      <w:r w:rsidRPr="00762E9A">
        <w:rPr>
          <w:rFonts w:ascii="Calibri" w:eastAsia="Times New Roman" w:hAnsi="Calibri" w:cs="Times New Roman"/>
          <w:kern w:val="2"/>
          <w:sz w:val="16"/>
          <w:szCs w:val="16"/>
          <w:lang w:eastAsia="cs-CZ"/>
        </w:rPr>
        <w:t xml:space="preserve">Před instalací odpojte sluchátka od počítače. Nainstalujte program z přiloženého CD. </w:t>
      </w:r>
      <w:bookmarkStart w:id="2" w:name="_Hlk504089206"/>
      <w:r w:rsidRPr="003D124B">
        <w:rPr>
          <w:rFonts w:ascii="Calibri" w:eastAsia="Times New Roman" w:hAnsi="Calibri" w:cs="Times New Roman"/>
          <w:kern w:val="2"/>
          <w:sz w:val="16"/>
          <w:szCs w:val="16"/>
          <w:lang w:eastAsia="cs-CZ"/>
        </w:rPr>
        <w:t>Po úspěšné instalaci můžete sluchátka připojit. Po nainstalování může být vyžadován restart počítače.</w:t>
      </w:r>
    </w:p>
    <w:bookmarkEnd w:id="2"/>
    <w:p w14:paraId="05EBA9E1" w14:textId="77777777" w:rsidR="00084536" w:rsidRPr="00E73B6E" w:rsidRDefault="00084536" w:rsidP="00084536">
      <w:pPr>
        <w:pStyle w:val="Nadpis1"/>
        <w:keepLines/>
        <w:widowControl/>
        <w:suppressAutoHyphens w:val="0"/>
        <w:spacing w:before="0"/>
        <w:textAlignment w:val="auto"/>
        <w:rPr>
          <w:rFonts w:ascii="Calibri Light" w:eastAsia="Times New Roman" w:hAnsi="Calibri Light" w:cs="Times New Roman"/>
          <w:color w:val="009999"/>
          <w:kern w:val="0"/>
          <w:sz w:val="20"/>
          <w:szCs w:val="20"/>
          <w:lang w:eastAsia="cs-CZ" w:bidi="ar-SA"/>
        </w:rPr>
      </w:pPr>
      <w:r w:rsidRPr="00E73B6E">
        <w:rPr>
          <w:rFonts w:ascii="Calibri Light" w:eastAsia="Times New Roman" w:hAnsi="Calibri Light" w:cs="Times New Roman"/>
          <w:color w:val="009999"/>
          <w:kern w:val="0"/>
          <w:sz w:val="20"/>
          <w:szCs w:val="20"/>
          <w:lang w:eastAsia="cs-CZ" w:bidi="ar-SA"/>
        </w:rPr>
        <w:lastRenderedPageBreak/>
        <w:t>Nastavení programu</w:t>
      </w:r>
    </w:p>
    <w:p w14:paraId="3CE0CEF1" w14:textId="77777777" w:rsidR="00084536" w:rsidRPr="003D124B" w:rsidRDefault="00EC4544" w:rsidP="00084536">
      <w:pPr>
        <w:widowControl w:val="0"/>
        <w:rPr>
          <w:rFonts w:ascii="Calibri" w:eastAsia="Times New Roman" w:hAnsi="Calibri" w:cs="Times New Roman"/>
          <w:kern w:val="2"/>
          <w:sz w:val="16"/>
          <w:szCs w:val="16"/>
          <w:lang w:eastAsia="cs-CZ"/>
        </w:rPr>
      </w:pPr>
      <w:r>
        <w:rPr>
          <w:noProof/>
        </w:rPr>
        <w:drawing>
          <wp:anchor distT="0" distB="0" distL="114300" distR="114300" simplePos="0" relativeHeight="251659264" behindDoc="0" locked="0" layoutInCell="1" allowOverlap="1" wp14:anchorId="352A08D7" wp14:editId="28A1FAB2">
            <wp:simplePos x="0" y="0"/>
            <wp:positionH relativeFrom="margin">
              <wp:posOffset>-122555</wp:posOffset>
            </wp:positionH>
            <wp:positionV relativeFrom="paragraph">
              <wp:posOffset>697230</wp:posOffset>
            </wp:positionV>
            <wp:extent cx="2790190" cy="186944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0190" cy="1869440"/>
                    </a:xfrm>
                    <a:prstGeom prst="rect">
                      <a:avLst/>
                    </a:prstGeom>
                  </pic:spPr>
                </pic:pic>
              </a:graphicData>
            </a:graphic>
            <wp14:sizeRelH relativeFrom="margin">
              <wp14:pctWidth>0</wp14:pctWidth>
            </wp14:sizeRelH>
            <wp14:sizeRelV relativeFrom="margin">
              <wp14:pctHeight>0</wp14:pctHeight>
            </wp14:sizeRelV>
          </wp:anchor>
        </w:drawing>
      </w:r>
      <w:r w:rsidR="00084536" w:rsidRPr="003D124B">
        <w:rPr>
          <w:rFonts w:ascii="Calibri" w:eastAsia="Times New Roman" w:hAnsi="Calibri" w:cs="Times New Roman"/>
          <w:kern w:val="2"/>
          <w:sz w:val="16"/>
          <w:szCs w:val="16"/>
          <w:lang w:eastAsia="cs-CZ"/>
        </w:rPr>
        <w:t xml:space="preserve">Vyberte ikonu </w:t>
      </w:r>
      <w:r w:rsidR="00084536">
        <w:rPr>
          <w:rFonts w:ascii="Calibri" w:eastAsia="Times New Roman" w:hAnsi="Calibri" w:cs="Times New Roman"/>
          <w:kern w:val="2"/>
          <w:sz w:val="16"/>
          <w:szCs w:val="16"/>
          <w:lang w:eastAsia="cs-CZ"/>
        </w:rPr>
        <w:t>XGAMER</w:t>
      </w:r>
      <w:r w:rsidR="00084536" w:rsidRPr="003D124B">
        <w:rPr>
          <w:rFonts w:ascii="Calibri" w:eastAsia="Times New Roman" w:hAnsi="Calibri" w:cs="Times New Roman"/>
          <w:kern w:val="2"/>
          <w:sz w:val="16"/>
          <w:szCs w:val="16"/>
          <w:lang w:eastAsia="cs-CZ"/>
        </w:rPr>
        <w:t xml:space="preserve"> Audio App na systémové liště. Kliknutím pravým tlačítkem myši můžete změnit jazyk a vzhled aplikace (modrá nebo červená). Dvojitým poklepáním program spustíte.</w:t>
      </w:r>
    </w:p>
    <w:p w14:paraId="176FC1DB" w14:textId="77777777" w:rsidR="00EC4544" w:rsidRPr="003D124B" w:rsidRDefault="00EC4544" w:rsidP="00EC4544">
      <w:pPr>
        <w:widowControl w:val="0"/>
        <w:rPr>
          <w:rFonts w:ascii="Calibri" w:eastAsia="Times New Roman" w:hAnsi="Calibri" w:cs="Times New Roman"/>
          <w:kern w:val="2"/>
          <w:sz w:val="16"/>
          <w:szCs w:val="16"/>
          <w:lang w:eastAsia="cs-CZ"/>
        </w:rPr>
      </w:pPr>
      <w:r>
        <w:rPr>
          <w:rFonts w:ascii="Calibri" w:eastAsia="Times New Roman" w:hAnsi="Calibri" w:cs="Times New Roman"/>
          <w:kern w:val="2"/>
          <w:sz w:val="16"/>
          <w:szCs w:val="16"/>
          <w:lang w:eastAsia="cs-CZ"/>
        </w:rPr>
        <w:t xml:space="preserve">2 – </w:t>
      </w:r>
      <w:r w:rsidRPr="003D124B">
        <w:rPr>
          <w:rFonts w:ascii="Calibri" w:eastAsia="Times New Roman" w:hAnsi="Calibri" w:cs="Times New Roman"/>
          <w:kern w:val="2"/>
          <w:sz w:val="16"/>
          <w:szCs w:val="16"/>
          <w:lang w:eastAsia="cs-CZ"/>
        </w:rPr>
        <w:t>Save/Load umožňují uložení a nahrání nastavené konfigurace.</w:t>
      </w:r>
    </w:p>
    <w:p w14:paraId="356C9AEB" w14:textId="77777777" w:rsidR="00EC4544" w:rsidRPr="003D124B" w:rsidRDefault="00EC4544" w:rsidP="00EC4544">
      <w:pPr>
        <w:widowControl w:val="0"/>
        <w:rPr>
          <w:rFonts w:ascii="Calibri" w:eastAsia="Times New Roman" w:hAnsi="Calibri" w:cs="Times New Roman"/>
          <w:kern w:val="2"/>
          <w:sz w:val="16"/>
          <w:szCs w:val="16"/>
          <w:lang w:eastAsia="cs-CZ"/>
        </w:rPr>
      </w:pPr>
      <w:r w:rsidRPr="003D124B">
        <w:rPr>
          <w:rFonts w:ascii="Calibri" w:eastAsia="Times New Roman" w:hAnsi="Calibri" w:cs="Times New Roman"/>
          <w:kern w:val="2"/>
          <w:sz w:val="16"/>
          <w:szCs w:val="16"/>
          <w:lang w:eastAsia="cs-CZ"/>
        </w:rPr>
        <w:t xml:space="preserve">3 </w:t>
      </w:r>
      <w:r>
        <w:rPr>
          <w:rFonts w:ascii="Calibri" w:eastAsia="Times New Roman" w:hAnsi="Calibri" w:cs="Times New Roman"/>
          <w:kern w:val="2"/>
          <w:sz w:val="16"/>
          <w:szCs w:val="16"/>
          <w:lang w:eastAsia="cs-CZ"/>
        </w:rPr>
        <w:t>–</w:t>
      </w:r>
      <w:r w:rsidRPr="003D124B">
        <w:rPr>
          <w:rFonts w:ascii="Calibri" w:eastAsia="Times New Roman" w:hAnsi="Calibri" w:cs="Times New Roman"/>
          <w:kern w:val="2"/>
          <w:sz w:val="16"/>
          <w:szCs w:val="16"/>
          <w:lang w:eastAsia="cs-CZ"/>
        </w:rPr>
        <w:t xml:space="preserve"> Pokud je zařízení připojeno správně, v pravém horním rohu je uveden</w:t>
      </w:r>
      <w:r>
        <w:rPr>
          <w:rFonts w:ascii="Calibri" w:eastAsia="Times New Roman" w:hAnsi="Calibri" w:cs="Times New Roman"/>
          <w:kern w:val="2"/>
          <w:sz w:val="16"/>
          <w:szCs w:val="16"/>
          <w:lang w:eastAsia="cs-CZ"/>
        </w:rPr>
        <w:t>o</w:t>
      </w:r>
      <w:r w:rsidRPr="003D124B">
        <w:rPr>
          <w:rFonts w:ascii="Calibri" w:eastAsia="Times New Roman" w:hAnsi="Calibri" w:cs="Times New Roman"/>
          <w:kern w:val="2"/>
          <w:sz w:val="16"/>
          <w:szCs w:val="16"/>
          <w:lang w:eastAsia="cs-CZ"/>
        </w:rPr>
        <w:t xml:space="preserve"> </w:t>
      </w:r>
      <w:r w:rsidRPr="003D124B">
        <w:rPr>
          <w:rFonts w:ascii="Calibri" w:eastAsia="Times New Roman" w:hAnsi="Calibri" w:cs="Times New Roman"/>
          <w:i/>
          <w:kern w:val="2"/>
          <w:sz w:val="16"/>
          <w:szCs w:val="16"/>
          <w:lang w:eastAsia="cs-CZ"/>
        </w:rPr>
        <w:t>Device Active</w:t>
      </w:r>
      <w:r w:rsidRPr="003D124B">
        <w:rPr>
          <w:rFonts w:ascii="Calibri" w:eastAsia="Times New Roman" w:hAnsi="Calibri" w:cs="Times New Roman"/>
          <w:kern w:val="2"/>
          <w:sz w:val="16"/>
          <w:szCs w:val="16"/>
          <w:lang w:eastAsia="cs-CZ"/>
        </w:rPr>
        <w:t xml:space="preserve">. Pokud je zde napsáno </w:t>
      </w:r>
      <w:r w:rsidRPr="003D124B">
        <w:rPr>
          <w:rFonts w:ascii="Calibri" w:eastAsia="Times New Roman" w:hAnsi="Calibri" w:cs="Times New Roman"/>
          <w:i/>
          <w:kern w:val="2"/>
          <w:sz w:val="16"/>
          <w:szCs w:val="16"/>
          <w:lang w:eastAsia="cs-CZ"/>
        </w:rPr>
        <w:t>Device is not enabled</w:t>
      </w:r>
      <w:r>
        <w:rPr>
          <w:rFonts w:ascii="Calibri" w:eastAsia="Times New Roman" w:hAnsi="Calibri" w:cs="Times New Roman"/>
          <w:i/>
          <w:kern w:val="2"/>
          <w:sz w:val="16"/>
          <w:szCs w:val="16"/>
          <w:lang w:eastAsia="cs-CZ"/>
        </w:rPr>
        <w:t>,</w:t>
      </w:r>
      <w:r w:rsidRPr="003D124B">
        <w:rPr>
          <w:rFonts w:ascii="Calibri" w:eastAsia="Times New Roman" w:hAnsi="Calibri" w:cs="Times New Roman"/>
          <w:kern w:val="2"/>
          <w:sz w:val="16"/>
          <w:szCs w:val="16"/>
          <w:lang w:eastAsia="cs-CZ"/>
        </w:rPr>
        <w:t xml:space="preserve"> zkontrolujte připojení do počítače.</w:t>
      </w:r>
    </w:p>
    <w:p w14:paraId="227FF13B" w14:textId="77777777" w:rsidR="00EC4544" w:rsidRPr="003D124B" w:rsidRDefault="00EC4544" w:rsidP="00EC4544">
      <w:pPr>
        <w:widowControl w:val="0"/>
        <w:rPr>
          <w:rFonts w:ascii="Calibri" w:eastAsia="Times New Roman" w:hAnsi="Calibri" w:cs="Times New Roman"/>
          <w:kern w:val="2"/>
          <w:sz w:val="16"/>
          <w:szCs w:val="16"/>
          <w:lang w:eastAsia="cs-CZ"/>
        </w:rPr>
      </w:pPr>
      <w:r w:rsidRPr="003D124B">
        <w:rPr>
          <w:rFonts w:ascii="Calibri" w:eastAsia="Times New Roman" w:hAnsi="Calibri" w:cs="Times New Roman"/>
          <w:kern w:val="2"/>
          <w:sz w:val="16"/>
          <w:szCs w:val="16"/>
          <w:lang w:eastAsia="cs-CZ"/>
        </w:rPr>
        <w:lastRenderedPageBreak/>
        <w:t xml:space="preserve">4 </w:t>
      </w:r>
      <w:r>
        <w:rPr>
          <w:rFonts w:ascii="Calibri" w:eastAsia="Times New Roman" w:hAnsi="Calibri" w:cs="Times New Roman"/>
          <w:kern w:val="2"/>
          <w:sz w:val="16"/>
          <w:szCs w:val="16"/>
          <w:lang w:eastAsia="cs-CZ"/>
        </w:rPr>
        <w:t>–</w:t>
      </w:r>
      <w:r w:rsidRPr="003D124B">
        <w:rPr>
          <w:rFonts w:ascii="Calibri" w:eastAsia="Times New Roman" w:hAnsi="Calibri" w:cs="Times New Roman"/>
          <w:kern w:val="2"/>
          <w:sz w:val="16"/>
          <w:szCs w:val="16"/>
          <w:lang w:eastAsia="cs-CZ"/>
        </w:rPr>
        <w:t xml:space="preserve"> EQ on – pokud je pole zabarvené, funkce ekvalizéru je zapnutá.</w:t>
      </w:r>
    </w:p>
    <w:p w14:paraId="21561F54" w14:textId="77777777" w:rsidR="00EC4544" w:rsidRPr="003D124B" w:rsidRDefault="00EC4544" w:rsidP="00EC4544">
      <w:pPr>
        <w:widowControl w:val="0"/>
        <w:rPr>
          <w:rFonts w:ascii="Calibri" w:eastAsia="Times New Roman" w:hAnsi="Calibri" w:cs="Times New Roman"/>
          <w:kern w:val="2"/>
          <w:sz w:val="16"/>
          <w:szCs w:val="16"/>
          <w:lang w:eastAsia="cs-CZ"/>
        </w:rPr>
      </w:pPr>
      <w:r w:rsidRPr="003D124B">
        <w:rPr>
          <w:rFonts w:ascii="Calibri" w:eastAsia="Times New Roman" w:hAnsi="Calibri" w:cs="Times New Roman"/>
          <w:kern w:val="2"/>
          <w:sz w:val="16"/>
          <w:szCs w:val="16"/>
          <w:lang w:eastAsia="cs-CZ"/>
        </w:rPr>
        <w:t>5 – 3D – umožňuje zapnout/vypnout 3D efekt. Pro zapnutí musí být pole podbarvené.</w:t>
      </w:r>
    </w:p>
    <w:p w14:paraId="7FFCAA82" w14:textId="77777777" w:rsidR="00EC4544" w:rsidRPr="003D124B" w:rsidRDefault="00EC4544" w:rsidP="00EC4544">
      <w:pPr>
        <w:widowControl w:val="0"/>
        <w:rPr>
          <w:rFonts w:ascii="Calibri" w:eastAsia="Times New Roman" w:hAnsi="Calibri" w:cs="Times New Roman"/>
          <w:kern w:val="2"/>
          <w:sz w:val="16"/>
          <w:szCs w:val="16"/>
          <w:lang w:eastAsia="cs-CZ"/>
        </w:rPr>
      </w:pPr>
      <w:r w:rsidRPr="003D124B">
        <w:rPr>
          <w:rFonts w:ascii="Calibri" w:eastAsia="Times New Roman" w:hAnsi="Calibri" w:cs="Times New Roman"/>
          <w:kern w:val="2"/>
          <w:sz w:val="16"/>
          <w:szCs w:val="16"/>
          <w:lang w:eastAsia="cs-CZ"/>
        </w:rPr>
        <w:t>6 – Reset – resetování na původní hodnoty.</w:t>
      </w:r>
    </w:p>
    <w:p w14:paraId="1B264AFE" w14:textId="77777777" w:rsidR="00EC4544" w:rsidRPr="003D124B" w:rsidRDefault="00EC4544" w:rsidP="00EC4544">
      <w:pPr>
        <w:widowControl w:val="0"/>
        <w:rPr>
          <w:rFonts w:ascii="Calibri" w:eastAsia="Times New Roman" w:hAnsi="Calibri" w:cs="Times New Roman"/>
          <w:kern w:val="2"/>
          <w:sz w:val="16"/>
          <w:szCs w:val="16"/>
          <w:lang w:eastAsia="cs-CZ"/>
        </w:rPr>
      </w:pPr>
      <w:r w:rsidRPr="003D124B">
        <w:rPr>
          <w:rFonts w:ascii="Calibri" w:eastAsia="Times New Roman" w:hAnsi="Calibri" w:cs="Times New Roman"/>
          <w:kern w:val="2"/>
          <w:sz w:val="16"/>
          <w:szCs w:val="16"/>
          <w:lang w:eastAsia="cs-CZ"/>
        </w:rPr>
        <w:t>7 – nastavení samostatných zvukových profilů.</w:t>
      </w:r>
    </w:p>
    <w:p w14:paraId="2717BF3A" w14:textId="77777777" w:rsidR="00762E9A" w:rsidRPr="00762E9A" w:rsidRDefault="00EC4544" w:rsidP="00762E9A">
      <w:pPr>
        <w:widowControl w:val="0"/>
        <w:spacing w:line="240" w:lineRule="auto"/>
        <w:rPr>
          <w:rFonts w:ascii="Calibri" w:eastAsia="Times New Roman" w:hAnsi="Calibri" w:cs="Times New Roman"/>
          <w:kern w:val="2"/>
          <w:sz w:val="16"/>
          <w:szCs w:val="16"/>
          <w:lang w:eastAsia="cs-CZ"/>
        </w:rPr>
      </w:pPr>
      <w:r>
        <w:rPr>
          <w:noProof/>
        </w:rPr>
        <w:drawing>
          <wp:anchor distT="0" distB="0" distL="114300" distR="114300" simplePos="0" relativeHeight="251660288" behindDoc="0" locked="0" layoutInCell="1" allowOverlap="1" wp14:anchorId="691B494A" wp14:editId="56D798CA">
            <wp:simplePos x="0" y="0"/>
            <wp:positionH relativeFrom="column">
              <wp:posOffset>-110490</wp:posOffset>
            </wp:positionH>
            <wp:positionV relativeFrom="paragraph">
              <wp:posOffset>287020</wp:posOffset>
            </wp:positionV>
            <wp:extent cx="2712720" cy="1548765"/>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2720" cy="1548765"/>
                    </a:xfrm>
                    <a:prstGeom prst="rect">
                      <a:avLst/>
                    </a:prstGeom>
                  </pic:spPr>
                </pic:pic>
              </a:graphicData>
            </a:graphic>
            <wp14:sizeRelH relativeFrom="margin">
              <wp14:pctWidth>0</wp14:pctWidth>
            </wp14:sizeRelH>
            <wp14:sizeRelV relativeFrom="margin">
              <wp14:pctHeight>0</wp14:pctHeight>
            </wp14:sizeRelV>
          </wp:anchor>
        </w:drawing>
      </w:r>
      <w:r w:rsidRPr="003D124B">
        <w:rPr>
          <w:rFonts w:ascii="Calibri" w:eastAsia="Times New Roman" w:hAnsi="Calibri" w:cs="Times New Roman"/>
          <w:kern w:val="2"/>
          <w:sz w:val="16"/>
          <w:szCs w:val="16"/>
          <w:lang w:eastAsia="cs-CZ"/>
        </w:rPr>
        <w:t>8 – výběr ze čtyř přednastavených zvukových efektů.</w:t>
      </w:r>
    </w:p>
    <w:p w14:paraId="550FDC73" w14:textId="77777777" w:rsidR="00762E9A" w:rsidRDefault="00762E9A" w:rsidP="00762E9A">
      <w:pPr>
        <w:widowControl w:val="0"/>
        <w:spacing w:line="240" w:lineRule="auto"/>
        <w:rPr>
          <w:rFonts w:ascii="Calibri" w:eastAsia="Times New Roman" w:hAnsi="Calibri" w:cs="Times New Roman"/>
          <w:kern w:val="2"/>
          <w:sz w:val="20"/>
          <w:szCs w:val="20"/>
          <w:lang w:eastAsia="cs-CZ"/>
        </w:rPr>
      </w:pPr>
    </w:p>
    <w:p w14:paraId="5C891373" w14:textId="77777777" w:rsidR="00762E9A" w:rsidRDefault="00762E9A" w:rsidP="00762E9A">
      <w:pPr>
        <w:widowControl w:val="0"/>
        <w:spacing w:line="240" w:lineRule="auto"/>
        <w:rPr>
          <w:rFonts w:ascii="Calibri" w:eastAsia="Times New Roman" w:hAnsi="Calibri" w:cs="Times New Roman"/>
          <w:kern w:val="2"/>
          <w:sz w:val="20"/>
          <w:szCs w:val="20"/>
          <w:lang w:eastAsia="cs-CZ"/>
        </w:rPr>
      </w:pPr>
    </w:p>
    <w:p w14:paraId="11BBFD4B" w14:textId="77777777" w:rsidR="00EC4544" w:rsidRDefault="005F0E15" w:rsidP="00EC4544">
      <w:pPr>
        <w:rPr>
          <w:sz w:val="16"/>
          <w:szCs w:val="16"/>
        </w:rPr>
      </w:pPr>
      <w:r>
        <w:rPr>
          <w:noProof/>
        </w:rPr>
        <w:lastRenderedPageBreak/>
        <w:drawing>
          <wp:anchor distT="0" distB="0" distL="114300" distR="114300" simplePos="0" relativeHeight="251661312" behindDoc="0" locked="0" layoutInCell="1" allowOverlap="1" wp14:anchorId="280D4F5B" wp14:editId="21AA24F6">
            <wp:simplePos x="0" y="0"/>
            <wp:positionH relativeFrom="margin">
              <wp:posOffset>-110490</wp:posOffset>
            </wp:positionH>
            <wp:positionV relativeFrom="paragraph">
              <wp:posOffset>269875</wp:posOffset>
            </wp:positionV>
            <wp:extent cx="2588260" cy="1490345"/>
            <wp:effectExtent l="0" t="0" r="254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8260" cy="14903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758AF1C" wp14:editId="4042926C">
            <wp:simplePos x="0" y="0"/>
            <wp:positionH relativeFrom="column">
              <wp:posOffset>-110095</wp:posOffset>
            </wp:positionH>
            <wp:positionV relativeFrom="paragraph">
              <wp:posOffset>2180961</wp:posOffset>
            </wp:positionV>
            <wp:extent cx="2612571" cy="1489220"/>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051" cy="1512294"/>
                    </a:xfrm>
                    <a:prstGeom prst="rect">
                      <a:avLst/>
                    </a:prstGeom>
                  </pic:spPr>
                </pic:pic>
              </a:graphicData>
            </a:graphic>
            <wp14:sizeRelH relativeFrom="margin">
              <wp14:pctWidth>0</wp14:pctWidth>
            </wp14:sizeRelH>
            <wp14:sizeRelV relativeFrom="margin">
              <wp14:pctHeight>0</wp14:pctHeight>
            </wp14:sizeRelV>
          </wp:anchor>
        </w:drawing>
      </w:r>
      <w:r w:rsidR="00EC4544" w:rsidRPr="003D124B">
        <w:rPr>
          <w:sz w:val="16"/>
          <w:szCs w:val="16"/>
        </w:rPr>
        <w:t xml:space="preserve">9 – ovládání </w:t>
      </w:r>
      <w:r w:rsidR="00630846" w:rsidRPr="003D124B">
        <w:rPr>
          <w:sz w:val="16"/>
          <w:szCs w:val="16"/>
        </w:rPr>
        <w:t>mikrofonu – nastavování</w:t>
      </w:r>
      <w:r w:rsidR="00EC4544" w:rsidRPr="003D124B">
        <w:rPr>
          <w:sz w:val="16"/>
          <w:szCs w:val="16"/>
        </w:rPr>
        <w:t xml:space="preserve"> hlasitosti; vybráním volby </w:t>
      </w:r>
      <w:r w:rsidR="00EC4544" w:rsidRPr="003D124B">
        <w:rPr>
          <w:i/>
          <w:sz w:val="16"/>
          <w:szCs w:val="16"/>
        </w:rPr>
        <w:t>Mute</w:t>
      </w:r>
      <w:r w:rsidR="00EC4544" w:rsidRPr="003D124B">
        <w:rPr>
          <w:sz w:val="16"/>
          <w:szCs w:val="16"/>
        </w:rPr>
        <w:t xml:space="preserve"> mikrofon ztlumíte.</w:t>
      </w:r>
    </w:p>
    <w:p w14:paraId="73F0E9E7" w14:textId="77777777" w:rsidR="00EC4544" w:rsidRPr="003D124B" w:rsidRDefault="00EC4544" w:rsidP="00EC4544">
      <w:pPr>
        <w:rPr>
          <w:sz w:val="16"/>
          <w:szCs w:val="16"/>
        </w:rPr>
      </w:pPr>
      <w:r w:rsidRPr="003D124B">
        <w:rPr>
          <w:sz w:val="16"/>
          <w:szCs w:val="16"/>
        </w:rPr>
        <w:t>10 – funkce umožňuje rozestavění osmi virtuálních reproduktorů a efekty s nimi. Pro návrat na původní hodnoty zvolte Reset.</w:t>
      </w:r>
    </w:p>
    <w:p w14:paraId="7C4A43F1" w14:textId="77777777" w:rsidR="002D093B" w:rsidRPr="00E73B6E" w:rsidRDefault="002D093B" w:rsidP="002D093B">
      <w:pPr>
        <w:pStyle w:val="Nadpis1"/>
        <w:keepLines/>
        <w:widowControl/>
        <w:suppressAutoHyphens w:val="0"/>
        <w:spacing w:before="0"/>
        <w:rPr>
          <w:rFonts w:ascii="Calibri Light" w:eastAsia="Times New Roman" w:hAnsi="Calibri Light" w:cs="Times New Roman"/>
          <w:color w:val="009999"/>
          <w:kern w:val="0"/>
          <w:sz w:val="20"/>
          <w:szCs w:val="20"/>
          <w:lang w:eastAsia="cs-CZ" w:bidi="ar-SA"/>
        </w:rPr>
      </w:pPr>
      <w:r w:rsidRPr="00E73B6E">
        <w:rPr>
          <w:rFonts w:ascii="Calibri Light" w:eastAsia="Times New Roman" w:hAnsi="Calibri Light" w:cs="Times New Roman"/>
          <w:color w:val="009999"/>
          <w:kern w:val="0"/>
          <w:sz w:val="20"/>
          <w:szCs w:val="20"/>
          <w:lang w:eastAsia="cs-CZ" w:bidi="ar-SA"/>
        </w:rPr>
        <w:lastRenderedPageBreak/>
        <w:t>Likvidace</w:t>
      </w:r>
    </w:p>
    <w:p w14:paraId="481D6CA9" w14:textId="77777777" w:rsidR="002D093B" w:rsidRPr="003D124B" w:rsidRDefault="002D093B" w:rsidP="002D093B">
      <w:pPr>
        <w:rPr>
          <w:rFonts w:ascii="Calibri" w:eastAsia="Times New Roman" w:hAnsi="Calibri" w:cs="Times New Roman"/>
          <w:sz w:val="16"/>
          <w:szCs w:val="16"/>
          <w:lang w:eastAsia="cs-CZ"/>
        </w:rPr>
      </w:pPr>
      <w:r w:rsidRPr="003D124B">
        <w:rPr>
          <w:rFonts w:ascii="Calibri" w:eastAsia="Times New Roman" w:hAnsi="Calibri" w:cs="Times New Roman"/>
          <w:noProof/>
          <w:sz w:val="16"/>
          <w:szCs w:val="16"/>
          <w:lang w:eastAsia="cs-CZ"/>
        </w:rPr>
        <w:drawing>
          <wp:anchor distT="0" distB="0" distL="114300" distR="114300" simplePos="0" relativeHeight="251664384" behindDoc="0" locked="0" layoutInCell="1" allowOverlap="1" wp14:anchorId="54F81D7D" wp14:editId="4D901F99">
            <wp:simplePos x="0" y="0"/>
            <wp:positionH relativeFrom="column">
              <wp:posOffset>34925</wp:posOffset>
            </wp:positionH>
            <wp:positionV relativeFrom="paragraph">
              <wp:posOffset>43370</wp:posOffset>
            </wp:positionV>
            <wp:extent cx="311150" cy="438785"/>
            <wp:effectExtent l="0" t="0" r="0" b="0"/>
            <wp:wrapSquare wrapText="bothSides"/>
            <wp:docPr id="6" name="Obrázek 6" descr="recycle-bin-und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recycle-bin-underl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150" cy="438785"/>
                    </a:xfrm>
                    <a:prstGeom prst="rect">
                      <a:avLst/>
                    </a:prstGeom>
                    <a:noFill/>
                  </pic:spPr>
                </pic:pic>
              </a:graphicData>
            </a:graphic>
            <wp14:sizeRelH relativeFrom="page">
              <wp14:pctWidth>0</wp14:pctWidth>
            </wp14:sizeRelH>
            <wp14:sizeRelV relativeFrom="page">
              <wp14:pctHeight>0</wp14:pctHeight>
            </wp14:sizeRelV>
          </wp:anchor>
        </w:drawing>
      </w:r>
      <w:r w:rsidRPr="003D124B">
        <w:rPr>
          <w:rFonts w:ascii="Calibri" w:eastAsia="Times New Roman" w:hAnsi="Calibri" w:cs="Times New Roman"/>
          <w:sz w:val="16"/>
          <w:szCs w:val="16"/>
          <w:lang w:eastAsia="cs-CZ"/>
        </w:rPr>
        <w:t>Symbol přeškrtnuté popelnice v manuálu, na výrobku nebo obalu znamená, že na území Evropské unie musí být všechny elektrické a elektronické výrobky, baterie a akumulátory po ukončení své životnosti uloženy do odděleného sběru.</w:t>
      </w:r>
    </w:p>
    <w:p w14:paraId="2BDE6FD4" w14:textId="77777777" w:rsidR="002D093B" w:rsidRPr="003D124B" w:rsidRDefault="002D093B" w:rsidP="002D093B">
      <w:pPr>
        <w:rPr>
          <w:rFonts w:ascii="Calibri" w:eastAsia="Times New Roman" w:hAnsi="Calibri" w:cs="Times New Roman"/>
          <w:sz w:val="16"/>
          <w:szCs w:val="16"/>
          <w:lang w:eastAsia="cs-CZ"/>
        </w:rPr>
      </w:pPr>
      <w:r w:rsidRPr="003D124B">
        <w:rPr>
          <w:rFonts w:ascii="Calibri" w:eastAsia="Times New Roman" w:hAnsi="Calibri" w:cs="Times New Roman"/>
          <w:sz w:val="16"/>
          <w:szCs w:val="16"/>
          <w:lang w:eastAsia="cs-CZ"/>
        </w:rPr>
        <w:t xml:space="preserve">Vysloužilé zařízení nikdy nevyhazujte do běžného komunálního odpadu. Po ukončení používání musí být předáno na příslušné sběrné místo, kde zajistí jeho recyklaci či ekologickou likvidaci. Nedodržování těchto pokynů je nezákonné. </w:t>
      </w:r>
    </w:p>
    <w:p w14:paraId="0F74E917" w14:textId="77777777" w:rsidR="002D093B" w:rsidRPr="00E73B6E" w:rsidRDefault="002D093B" w:rsidP="002D093B">
      <w:pPr>
        <w:pStyle w:val="Nadpis1"/>
        <w:keepLines/>
        <w:widowControl/>
        <w:suppressAutoHyphens w:val="0"/>
        <w:spacing w:before="0"/>
        <w:rPr>
          <w:rFonts w:ascii="Calibri Light" w:eastAsia="Times New Roman" w:hAnsi="Calibri Light" w:cs="Times New Roman"/>
          <w:color w:val="009999"/>
          <w:kern w:val="0"/>
          <w:sz w:val="20"/>
          <w:szCs w:val="20"/>
          <w:lang w:eastAsia="cs-CZ" w:bidi="ar-SA"/>
        </w:rPr>
      </w:pPr>
      <w:r w:rsidRPr="00E73B6E">
        <w:rPr>
          <w:rFonts w:ascii="Calibri Light" w:eastAsia="Times New Roman" w:hAnsi="Calibri Light" w:cs="Times New Roman"/>
          <w:color w:val="009999"/>
          <w:kern w:val="0"/>
          <w:sz w:val="20"/>
          <w:szCs w:val="20"/>
          <w:lang w:eastAsia="cs-CZ" w:bidi="ar-SA"/>
        </w:rPr>
        <w:t>Prohlášení o shodě</w:t>
      </w:r>
    </w:p>
    <w:p w14:paraId="131EDF5D" w14:textId="5087C349" w:rsidR="002D093B" w:rsidRPr="003D124B" w:rsidRDefault="002D093B" w:rsidP="002D093B">
      <w:pPr>
        <w:rPr>
          <w:rFonts w:ascii="Calibri" w:eastAsia="Times New Roman" w:hAnsi="Calibri" w:cs="Times New Roman"/>
          <w:sz w:val="16"/>
          <w:szCs w:val="16"/>
          <w:lang w:eastAsia="cs-CZ"/>
        </w:rPr>
      </w:pPr>
      <w:r w:rsidRPr="003D124B">
        <w:rPr>
          <w:rFonts w:ascii="Calibri" w:eastAsia="Times New Roman" w:hAnsi="Calibri" w:cs="Times New Roman"/>
          <w:noProof/>
          <w:sz w:val="16"/>
          <w:szCs w:val="16"/>
          <w:lang w:eastAsia="cs-CZ"/>
        </w:rPr>
        <w:drawing>
          <wp:anchor distT="0" distB="0" distL="114300" distR="114300" simplePos="0" relativeHeight="251665408" behindDoc="1" locked="0" layoutInCell="1" allowOverlap="1" wp14:anchorId="2D190C98" wp14:editId="3504FF28">
            <wp:simplePos x="0" y="0"/>
            <wp:positionH relativeFrom="column">
              <wp:posOffset>39370</wp:posOffset>
            </wp:positionH>
            <wp:positionV relativeFrom="paragraph">
              <wp:posOffset>21367</wp:posOffset>
            </wp:positionV>
            <wp:extent cx="383540" cy="275590"/>
            <wp:effectExtent l="0" t="0" r="0" b="0"/>
            <wp:wrapTight wrapText="bothSides">
              <wp:wrapPolygon edited="0">
                <wp:start x="1073" y="0"/>
                <wp:lineTo x="0" y="4479"/>
                <wp:lineTo x="0" y="16424"/>
                <wp:lineTo x="1073" y="19410"/>
                <wp:lineTo x="20384" y="19410"/>
                <wp:lineTo x="20384" y="0"/>
                <wp:lineTo x="1073" y="0"/>
              </wp:wrapPolygon>
            </wp:wrapTight>
            <wp:docPr id="5" name="Obrázek 5" descr="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CE-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540" cy="275590"/>
                    </a:xfrm>
                    <a:prstGeom prst="rect">
                      <a:avLst/>
                    </a:prstGeom>
                    <a:noFill/>
                  </pic:spPr>
                </pic:pic>
              </a:graphicData>
            </a:graphic>
            <wp14:sizeRelH relativeFrom="page">
              <wp14:pctWidth>0</wp14:pctWidth>
            </wp14:sizeRelH>
            <wp14:sizeRelV relativeFrom="page">
              <wp14:pctHeight>0</wp14:pctHeight>
            </wp14:sizeRelV>
          </wp:anchor>
        </w:drawing>
      </w:r>
      <w:r w:rsidRPr="003D124B">
        <w:rPr>
          <w:rFonts w:ascii="Calibri" w:eastAsia="Times New Roman" w:hAnsi="Calibri" w:cs="Times New Roman"/>
          <w:sz w:val="16"/>
          <w:szCs w:val="16"/>
          <w:lang w:eastAsia="cs-CZ"/>
        </w:rPr>
        <w:t>Tímto dovozce, společnost Satomar s.r.o (</w:t>
      </w:r>
      <w:r w:rsidR="000512AB">
        <w:rPr>
          <w:rFonts w:ascii="Calibri" w:eastAsia="Times New Roman" w:hAnsi="Calibri" w:cs="Times New Roman"/>
          <w:sz w:val="16"/>
          <w:szCs w:val="16"/>
          <w:lang w:eastAsia="cs-CZ"/>
        </w:rPr>
        <w:t>Karlova 37</w:t>
      </w:r>
      <w:r w:rsidRPr="003D124B">
        <w:rPr>
          <w:rFonts w:ascii="Calibri" w:eastAsia="Times New Roman" w:hAnsi="Calibri" w:cs="Times New Roman"/>
          <w:sz w:val="16"/>
          <w:szCs w:val="16"/>
          <w:lang w:eastAsia="cs-CZ"/>
        </w:rPr>
        <w:t>, 61</w:t>
      </w:r>
      <w:r w:rsidR="000512AB">
        <w:rPr>
          <w:rFonts w:ascii="Calibri" w:eastAsia="Times New Roman" w:hAnsi="Calibri" w:cs="Times New Roman"/>
          <w:sz w:val="16"/>
          <w:szCs w:val="16"/>
          <w:lang w:eastAsia="cs-CZ"/>
        </w:rPr>
        <w:t xml:space="preserve">4 </w:t>
      </w:r>
      <w:r w:rsidRPr="003D124B">
        <w:rPr>
          <w:rFonts w:ascii="Calibri" w:eastAsia="Times New Roman" w:hAnsi="Calibri" w:cs="Times New Roman"/>
          <w:sz w:val="16"/>
          <w:szCs w:val="16"/>
          <w:lang w:eastAsia="cs-CZ"/>
        </w:rPr>
        <w:t xml:space="preserve">00 Brno) prohlašuje, že </w:t>
      </w:r>
      <w:r>
        <w:rPr>
          <w:rFonts w:ascii="Calibri" w:eastAsia="Times New Roman" w:hAnsi="Calibri" w:cs="Times New Roman"/>
          <w:sz w:val="16"/>
          <w:szCs w:val="16"/>
          <w:lang w:eastAsia="cs-CZ"/>
        </w:rPr>
        <w:br/>
        <w:t>X-</w:t>
      </w:r>
      <w:r w:rsidRPr="003D124B">
        <w:rPr>
          <w:rFonts w:ascii="Calibri" w:eastAsia="Times New Roman" w:hAnsi="Calibri" w:cs="Times New Roman"/>
          <w:sz w:val="16"/>
          <w:szCs w:val="16"/>
          <w:lang w:eastAsia="cs-CZ"/>
        </w:rPr>
        <w:t>Gamer Sound SD20 je ve shodě se základními požadavky směrnice 2014/</w:t>
      </w:r>
      <w:r>
        <w:rPr>
          <w:rFonts w:ascii="Calibri" w:eastAsia="Times New Roman" w:hAnsi="Calibri" w:cs="Times New Roman"/>
          <w:sz w:val="16"/>
          <w:szCs w:val="16"/>
          <w:lang w:eastAsia="cs-CZ"/>
        </w:rPr>
        <w:t>30</w:t>
      </w:r>
      <w:r w:rsidRPr="003D124B">
        <w:rPr>
          <w:rFonts w:ascii="Calibri" w:eastAsia="Times New Roman" w:hAnsi="Calibri" w:cs="Times New Roman"/>
          <w:sz w:val="16"/>
          <w:szCs w:val="16"/>
          <w:lang w:eastAsia="cs-CZ"/>
        </w:rPr>
        <w:t>/EU.</w:t>
      </w:r>
    </w:p>
    <w:p w14:paraId="226BBB9E" w14:textId="77777777" w:rsidR="002D093B" w:rsidRPr="003D124B" w:rsidRDefault="002D093B" w:rsidP="002D093B">
      <w:pPr>
        <w:rPr>
          <w:rFonts w:ascii="Calibri" w:eastAsia="Times New Roman" w:hAnsi="Calibri" w:cs="Times New Roman"/>
          <w:sz w:val="16"/>
          <w:szCs w:val="16"/>
          <w:lang w:eastAsia="cs-CZ"/>
        </w:rPr>
      </w:pPr>
      <w:r w:rsidRPr="003D124B">
        <w:rPr>
          <w:rFonts w:ascii="Calibri" w:eastAsia="Times New Roman" w:hAnsi="Calibri" w:cs="Times New Roman"/>
          <w:sz w:val="16"/>
          <w:szCs w:val="16"/>
          <w:lang w:eastAsia="cs-CZ"/>
        </w:rPr>
        <w:t xml:space="preserve">Kompletní text Prohlášení o shodě je ke stažení na </w:t>
      </w:r>
      <w:hyperlink r:id="rId15" w:history="1">
        <w:r w:rsidRPr="003D124B">
          <w:rPr>
            <w:sz w:val="16"/>
            <w:szCs w:val="16"/>
          </w:rPr>
          <w:t>www.mobilnipodpora.cz</w:t>
        </w:r>
      </w:hyperlink>
      <w:r w:rsidRPr="003D124B">
        <w:rPr>
          <w:rFonts w:ascii="Calibri" w:eastAsia="Times New Roman" w:hAnsi="Calibri" w:cs="Times New Roman"/>
          <w:sz w:val="16"/>
          <w:szCs w:val="16"/>
          <w:lang w:eastAsia="cs-CZ"/>
        </w:rPr>
        <w:t>.</w:t>
      </w:r>
    </w:p>
    <w:p w14:paraId="1A096528" w14:textId="77777777" w:rsidR="002D093B" w:rsidRPr="003D124B" w:rsidRDefault="002D093B" w:rsidP="002D093B">
      <w:pPr>
        <w:rPr>
          <w:rFonts w:ascii="Calibri" w:eastAsia="Times New Roman" w:hAnsi="Calibri" w:cs="Times New Roman"/>
          <w:sz w:val="16"/>
          <w:szCs w:val="16"/>
          <w:lang w:eastAsia="cs-CZ"/>
        </w:rPr>
      </w:pPr>
      <w:r w:rsidRPr="003D124B">
        <w:rPr>
          <w:rFonts w:ascii="Calibri" w:eastAsia="Times New Roman" w:hAnsi="Calibri" w:cs="Times New Roman"/>
          <w:sz w:val="16"/>
          <w:szCs w:val="16"/>
          <w:lang w:eastAsia="cs-CZ"/>
        </w:rPr>
        <w:t>Tiskové chyby vyhrazeny.</w:t>
      </w:r>
    </w:p>
    <w:bookmarkEnd w:id="1"/>
    <w:p w14:paraId="757A7151" w14:textId="77777777" w:rsidR="00631830" w:rsidRPr="00630846" w:rsidRDefault="00631830" w:rsidP="00631830">
      <w:pPr>
        <w:pStyle w:val="Nadpis1"/>
        <w:keepLines/>
        <w:widowControl/>
        <w:suppressAutoHyphens w:val="0"/>
        <w:spacing w:before="0" w:after="0"/>
        <w:jc w:val="center"/>
        <w:textAlignment w:val="auto"/>
        <w:rPr>
          <w:rFonts w:ascii="Calibri Light" w:eastAsia="Times New Roman" w:hAnsi="Calibri Light" w:cs="Times New Roman"/>
          <w:color w:val="2C6EAB"/>
          <w:kern w:val="0"/>
          <w:sz w:val="30"/>
          <w:szCs w:val="30"/>
          <w:lang w:val="sk-SK" w:eastAsia="cs-CZ" w:bidi="ar-SA"/>
        </w:rPr>
      </w:pPr>
    </w:p>
    <w:p w14:paraId="755A1CB2" w14:textId="77777777" w:rsidR="00AB4FA5" w:rsidRPr="00E73B6E" w:rsidRDefault="00AB4FA5" w:rsidP="00AB4FA5">
      <w:pPr>
        <w:pStyle w:val="Textbody"/>
        <w:rPr>
          <w:color w:val="009999"/>
          <w:lang w:val="sk-SK" w:eastAsia="cs-CZ" w:bidi="ar-SA"/>
        </w:rPr>
      </w:pPr>
    </w:p>
    <w:p w14:paraId="1D0BC4A3" w14:textId="77777777" w:rsidR="00631830" w:rsidRPr="00E73B6E" w:rsidRDefault="00AB4FA5" w:rsidP="00AB4FA5">
      <w:pPr>
        <w:pStyle w:val="Standard"/>
        <w:jc w:val="center"/>
        <w:rPr>
          <w:rFonts w:ascii="Calibri Light" w:eastAsia="Times New Roman" w:hAnsi="Calibri Light" w:cs="Times New Roman"/>
          <w:b/>
          <w:bCs/>
          <w:color w:val="009999"/>
          <w:kern w:val="0"/>
          <w:sz w:val="40"/>
          <w:szCs w:val="40"/>
          <w:lang w:val="sk-SK" w:eastAsia="cs-CZ" w:bidi="ar-SA"/>
        </w:rPr>
      </w:pPr>
      <w:r w:rsidRPr="00E73B6E">
        <w:rPr>
          <w:rFonts w:ascii="Calibri Light" w:eastAsia="Times New Roman" w:hAnsi="Calibri Light" w:cs="Times New Roman"/>
          <w:b/>
          <w:bCs/>
          <w:color w:val="009999"/>
          <w:kern w:val="0"/>
          <w:sz w:val="40"/>
          <w:szCs w:val="40"/>
          <w:lang w:val="sk-SK" w:eastAsia="cs-CZ" w:bidi="ar-SA"/>
        </w:rPr>
        <w:t>Herné slúchadlá</w:t>
      </w:r>
    </w:p>
    <w:p w14:paraId="67837150" w14:textId="77777777" w:rsidR="00AB4FA5" w:rsidRPr="00E73B6E" w:rsidRDefault="00AB4FA5" w:rsidP="00AB4FA5">
      <w:pPr>
        <w:pStyle w:val="Standard"/>
        <w:jc w:val="center"/>
        <w:rPr>
          <w:rFonts w:ascii="Calibri Light" w:eastAsia="Times New Roman" w:hAnsi="Calibri Light" w:cs="Times New Roman"/>
          <w:b/>
          <w:bCs/>
          <w:color w:val="009999"/>
          <w:kern w:val="0"/>
          <w:sz w:val="40"/>
          <w:szCs w:val="40"/>
          <w:lang w:val="sk-SK" w:eastAsia="cs-CZ" w:bidi="ar-SA"/>
        </w:rPr>
      </w:pPr>
    </w:p>
    <w:p w14:paraId="389EEA92" w14:textId="77777777" w:rsidR="00AB4FA5" w:rsidRPr="00E73B6E" w:rsidRDefault="00AB4FA5" w:rsidP="00AB4FA5">
      <w:pPr>
        <w:pStyle w:val="Standard"/>
        <w:jc w:val="center"/>
        <w:rPr>
          <w:rFonts w:ascii="Calibri Light" w:eastAsia="Times New Roman" w:hAnsi="Calibri Light" w:cs="Times New Roman"/>
          <w:b/>
          <w:bCs/>
          <w:color w:val="009999"/>
          <w:kern w:val="0"/>
          <w:sz w:val="40"/>
          <w:szCs w:val="40"/>
          <w:lang w:val="sk-SK" w:eastAsia="cs-CZ" w:bidi="ar-SA"/>
        </w:rPr>
      </w:pPr>
    </w:p>
    <w:p w14:paraId="4399BB14" w14:textId="77777777" w:rsidR="00AB4FA5" w:rsidRPr="00E73B6E" w:rsidRDefault="00AB4FA5" w:rsidP="00AB4FA5">
      <w:pPr>
        <w:pStyle w:val="Standard"/>
        <w:jc w:val="center"/>
        <w:rPr>
          <w:rFonts w:ascii="Calibri Light" w:eastAsia="Times New Roman" w:hAnsi="Calibri Light" w:cs="Times New Roman"/>
          <w:b/>
          <w:bCs/>
          <w:color w:val="009999"/>
          <w:kern w:val="0"/>
          <w:sz w:val="40"/>
          <w:szCs w:val="40"/>
          <w:lang w:val="sk-SK" w:eastAsia="cs-CZ" w:bidi="ar-SA"/>
        </w:rPr>
      </w:pPr>
      <w:r w:rsidRPr="00E73B6E">
        <w:rPr>
          <w:rFonts w:ascii="Calibri Light" w:eastAsia="Times New Roman" w:hAnsi="Calibri Light" w:cs="Times New Roman"/>
          <w:b/>
          <w:bCs/>
          <w:color w:val="009999"/>
          <w:kern w:val="0"/>
          <w:sz w:val="40"/>
          <w:szCs w:val="40"/>
          <w:lang w:val="sk-SK" w:eastAsia="cs-CZ" w:bidi="ar-SA"/>
        </w:rPr>
        <w:t>X-Gamer Sound SD20</w:t>
      </w:r>
    </w:p>
    <w:p w14:paraId="7BAAD883" w14:textId="77777777" w:rsidR="00AB4FA5" w:rsidRPr="00E73B6E" w:rsidRDefault="00AB4FA5" w:rsidP="00AB4FA5">
      <w:pPr>
        <w:pStyle w:val="Standard"/>
        <w:jc w:val="center"/>
        <w:rPr>
          <w:rFonts w:ascii="Calibri Light" w:eastAsia="Times New Roman" w:hAnsi="Calibri Light" w:cs="Times New Roman"/>
          <w:b/>
          <w:bCs/>
          <w:color w:val="009999"/>
          <w:kern w:val="0"/>
          <w:sz w:val="40"/>
          <w:szCs w:val="40"/>
          <w:lang w:val="sk-SK" w:eastAsia="cs-CZ" w:bidi="ar-SA"/>
        </w:rPr>
      </w:pPr>
    </w:p>
    <w:p w14:paraId="64410928" w14:textId="77777777" w:rsidR="00AB4FA5" w:rsidRPr="00E73B6E" w:rsidRDefault="00AB4FA5" w:rsidP="00AB4FA5">
      <w:pPr>
        <w:pStyle w:val="Standard"/>
        <w:jc w:val="center"/>
        <w:rPr>
          <w:rFonts w:ascii="Calibri Light" w:eastAsia="Times New Roman" w:hAnsi="Calibri Light" w:cs="Times New Roman"/>
          <w:b/>
          <w:bCs/>
          <w:color w:val="009999"/>
          <w:kern w:val="0"/>
          <w:sz w:val="40"/>
          <w:szCs w:val="40"/>
          <w:lang w:val="sk-SK" w:eastAsia="cs-CZ" w:bidi="ar-SA"/>
        </w:rPr>
      </w:pPr>
    </w:p>
    <w:p w14:paraId="2E092F34" w14:textId="77777777" w:rsidR="00631830" w:rsidRPr="00E73B6E" w:rsidRDefault="00AB4FA5" w:rsidP="00AB4FA5">
      <w:pPr>
        <w:pStyle w:val="Standard"/>
        <w:jc w:val="center"/>
        <w:rPr>
          <w:rFonts w:ascii="Calibri Light" w:eastAsia="Times New Roman" w:hAnsi="Calibri Light" w:cs="Times New Roman"/>
          <w:b/>
          <w:bCs/>
          <w:color w:val="009999"/>
          <w:kern w:val="0"/>
          <w:sz w:val="40"/>
          <w:szCs w:val="40"/>
          <w:lang w:val="sk-SK" w:eastAsia="cs-CZ" w:bidi="ar-SA"/>
        </w:rPr>
      </w:pPr>
      <w:r w:rsidRPr="00E73B6E">
        <w:rPr>
          <w:rFonts w:ascii="Calibri Light" w:eastAsia="Times New Roman" w:hAnsi="Calibri Light" w:cs="Times New Roman"/>
          <w:b/>
          <w:bCs/>
          <w:color w:val="009999"/>
          <w:kern w:val="0"/>
          <w:sz w:val="40"/>
          <w:szCs w:val="40"/>
          <w:lang w:val="sk-SK" w:eastAsia="cs-CZ" w:bidi="ar-SA"/>
        </w:rPr>
        <w:t>Užívateľská příručka</w:t>
      </w:r>
    </w:p>
    <w:p w14:paraId="3164B868" w14:textId="77777777" w:rsidR="00AB4FA5" w:rsidRPr="00E73B6E" w:rsidRDefault="00AB4FA5" w:rsidP="00AB4FA5">
      <w:pPr>
        <w:pStyle w:val="Standard"/>
        <w:jc w:val="center"/>
        <w:rPr>
          <w:rFonts w:ascii="Calibri Light" w:eastAsia="Times New Roman" w:hAnsi="Calibri Light" w:cs="Times New Roman"/>
          <w:b/>
          <w:color w:val="009999"/>
          <w:kern w:val="0"/>
          <w:sz w:val="48"/>
          <w:szCs w:val="48"/>
          <w:lang w:val="sk-SK" w:eastAsia="cs-CZ" w:bidi="ar-SA"/>
        </w:rPr>
      </w:pPr>
    </w:p>
    <w:p w14:paraId="00033172" w14:textId="77777777" w:rsidR="00AB4FA5" w:rsidRPr="00E73B6E" w:rsidRDefault="00AB4FA5" w:rsidP="00AB4FA5">
      <w:pPr>
        <w:pStyle w:val="Standard"/>
        <w:jc w:val="center"/>
        <w:rPr>
          <w:rFonts w:ascii="Calibri Light" w:eastAsia="Times New Roman" w:hAnsi="Calibri Light" w:cs="Times New Roman"/>
          <w:b/>
          <w:color w:val="009999"/>
          <w:kern w:val="0"/>
          <w:sz w:val="48"/>
          <w:szCs w:val="48"/>
          <w:lang w:val="sk-SK" w:eastAsia="cs-CZ" w:bidi="ar-SA"/>
        </w:rPr>
      </w:pPr>
    </w:p>
    <w:p w14:paraId="158C96B8" w14:textId="77777777" w:rsidR="00AB4FA5" w:rsidRPr="00E73B6E" w:rsidRDefault="00AB4FA5" w:rsidP="00631830">
      <w:pPr>
        <w:widowControl w:val="0"/>
        <w:spacing w:line="240" w:lineRule="auto"/>
        <w:rPr>
          <w:rFonts w:ascii="Calibri Light" w:eastAsia="Times New Roman" w:hAnsi="Calibri Light" w:cs="Times New Roman"/>
          <w:b/>
          <w:bCs/>
          <w:color w:val="009999"/>
          <w:sz w:val="20"/>
          <w:szCs w:val="20"/>
          <w:lang w:val="sk-SK" w:eastAsia="cs-CZ"/>
        </w:rPr>
      </w:pPr>
    </w:p>
    <w:p w14:paraId="4D7EBC14" w14:textId="77777777" w:rsidR="00AB4FA5" w:rsidRPr="00E73B6E" w:rsidRDefault="00AB4FA5" w:rsidP="00631830">
      <w:pPr>
        <w:widowControl w:val="0"/>
        <w:spacing w:line="240" w:lineRule="auto"/>
        <w:rPr>
          <w:rFonts w:ascii="Calibri Light" w:eastAsia="Times New Roman" w:hAnsi="Calibri Light" w:cs="Times New Roman"/>
          <w:b/>
          <w:bCs/>
          <w:color w:val="009999"/>
          <w:sz w:val="20"/>
          <w:szCs w:val="20"/>
          <w:lang w:val="sk-SK" w:eastAsia="cs-CZ"/>
        </w:rPr>
      </w:pPr>
      <w:r w:rsidRPr="00E73B6E">
        <w:rPr>
          <w:rFonts w:ascii="Calibri Light" w:eastAsia="Times New Roman" w:hAnsi="Calibri Light" w:cs="Times New Roman"/>
          <w:b/>
          <w:bCs/>
          <w:color w:val="009999"/>
          <w:sz w:val="20"/>
          <w:szCs w:val="20"/>
          <w:lang w:val="sk-SK" w:eastAsia="cs-CZ"/>
        </w:rPr>
        <w:lastRenderedPageBreak/>
        <w:t>Predstavenie produktu</w:t>
      </w:r>
    </w:p>
    <w:p w14:paraId="12022B84" w14:textId="77777777" w:rsidR="00AB4FA5" w:rsidRPr="00630846" w:rsidRDefault="00631830" w:rsidP="00AB4FA5">
      <w:pPr>
        <w:widowControl w:val="0"/>
        <w:spacing w:line="240" w:lineRule="auto"/>
        <w:rPr>
          <w:rFonts w:ascii="Calibri" w:eastAsia="Times New Roman" w:hAnsi="Calibri" w:cs="Times New Roman"/>
          <w:kern w:val="2"/>
          <w:sz w:val="16"/>
          <w:szCs w:val="16"/>
          <w:lang w:val="sk-SK" w:eastAsia="cs-CZ"/>
        </w:rPr>
      </w:pPr>
      <w:r w:rsidRPr="00630846">
        <w:rPr>
          <w:rFonts w:ascii="Calibri" w:eastAsia="Times New Roman" w:hAnsi="Calibri" w:cs="Times New Roman"/>
          <w:kern w:val="2"/>
          <w:sz w:val="16"/>
          <w:szCs w:val="16"/>
          <w:lang w:val="sk-SK" w:eastAsia="cs-CZ"/>
        </w:rPr>
        <w:t xml:space="preserve">X-Gamer </w:t>
      </w:r>
      <w:r w:rsidR="00AB4FA5" w:rsidRPr="00630846">
        <w:rPr>
          <w:rFonts w:ascii="Calibri" w:eastAsia="Times New Roman" w:hAnsi="Calibri" w:cs="Times New Roman"/>
          <w:kern w:val="2"/>
          <w:sz w:val="16"/>
          <w:szCs w:val="16"/>
          <w:lang w:val="sk-SK" w:eastAsia="cs-CZ"/>
        </w:rPr>
        <w:t xml:space="preserve">Sound SD20 sú slúchadlá určené špeciálne pre hranie hier. Kompatibilný softvér umožňuje rad zvukových efektov a nastavenia </w:t>
      </w:r>
    </w:p>
    <w:p w14:paraId="784C1375" w14:textId="77777777" w:rsidR="00AB4FA5" w:rsidRPr="00E73B6E" w:rsidRDefault="00AB4FA5" w:rsidP="00631830">
      <w:pPr>
        <w:widowControl w:val="0"/>
        <w:spacing w:line="240" w:lineRule="auto"/>
        <w:rPr>
          <w:rFonts w:ascii="Calibri Light" w:eastAsia="Times New Roman" w:hAnsi="Calibri Light" w:cs="Times New Roman"/>
          <w:b/>
          <w:color w:val="009999"/>
          <w:sz w:val="20"/>
          <w:szCs w:val="20"/>
          <w:lang w:val="sk-SK" w:eastAsia="cs-CZ"/>
        </w:rPr>
      </w:pPr>
      <w:r w:rsidRPr="00E73B6E">
        <w:rPr>
          <w:rFonts w:ascii="Calibri Light" w:eastAsia="Times New Roman" w:hAnsi="Calibri Light" w:cs="Times New Roman"/>
          <w:b/>
          <w:color w:val="009999"/>
          <w:sz w:val="20"/>
          <w:szCs w:val="20"/>
          <w:lang w:val="sk-SK" w:eastAsia="cs-CZ"/>
        </w:rPr>
        <w:t>Inštalácia programu</w:t>
      </w:r>
    </w:p>
    <w:p w14:paraId="19936BAA" w14:textId="77777777" w:rsidR="00AB4FA5" w:rsidRPr="00630846" w:rsidRDefault="00AB4FA5" w:rsidP="00AB4FA5">
      <w:pPr>
        <w:widowControl w:val="0"/>
        <w:rPr>
          <w:rFonts w:ascii="Calibri" w:eastAsia="Times New Roman" w:hAnsi="Calibri" w:cs="Times New Roman"/>
          <w:kern w:val="2"/>
          <w:sz w:val="16"/>
          <w:szCs w:val="16"/>
          <w:lang w:val="sk-SK" w:eastAsia="cs-CZ"/>
        </w:rPr>
      </w:pPr>
      <w:r w:rsidRPr="00630846">
        <w:rPr>
          <w:rFonts w:ascii="Calibri" w:eastAsia="Times New Roman" w:hAnsi="Calibri" w:cs="Times New Roman"/>
          <w:noProof/>
          <w:kern w:val="2"/>
          <w:sz w:val="20"/>
          <w:szCs w:val="20"/>
          <w:lang w:val="sk-SK" w:eastAsia="cs-CZ"/>
        </w:rPr>
        <w:drawing>
          <wp:anchor distT="0" distB="0" distL="114300" distR="114300" simplePos="0" relativeHeight="251667456" behindDoc="0" locked="0" layoutInCell="1" allowOverlap="1" wp14:anchorId="1BBD7681" wp14:editId="4E77E597">
            <wp:simplePos x="0" y="0"/>
            <wp:positionH relativeFrom="margin">
              <wp:align>center</wp:align>
            </wp:positionH>
            <wp:positionV relativeFrom="paragraph">
              <wp:posOffset>805040</wp:posOffset>
            </wp:positionV>
            <wp:extent cx="1798955" cy="1798955"/>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8955" cy="1798955"/>
                    </a:xfrm>
                    <a:prstGeom prst="rect">
                      <a:avLst/>
                    </a:prstGeom>
                    <a:noFill/>
                    <a:ln>
                      <a:noFill/>
                    </a:ln>
                  </pic:spPr>
                </pic:pic>
              </a:graphicData>
            </a:graphic>
          </wp:anchor>
        </w:drawing>
      </w:r>
      <w:r w:rsidRPr="00630846">
        <w:rPr>
          <w:rFonts w:ascii="Calibri" w:eastAsia="Times New Roman" w:hAnsi="Calibri" w:cs="Times New Roman"/>
          <w:kern w:val="2"/>
          <w:sz w:val="16"/>
          <w:szCs w:val="16"/>
          <w:lang w:val="sk-SK" w:eastAsia="cs-CZ"/>
        </w:rPr>
        <w:t>Program je kompatibilný s 32-bit a 64-bit Windows 7/8/10. Pred inštaláciou odpojte slúchadlá od počítača. Nainštalujte program z priloženého CD. Po úspešnej inštalácii môžete slúchadlá pripojiť. Po nainštalovaní môže byť vyžadovaný reštart počítača.</w:t>
      </w:r>
    </w:p>
    <w:p w14:paraId="47960B7C" w14:textId="77777777" w:rsidR="00AB4FA5" w:rsidRPr="00E73B6E" w:rsidRDefault="00AB4FA5" w:rsidP="00631830">
      <w:pPr>
        <w:widowControl w:val="0"/>
        <w:rPr>
          <w:rFonts w:ascii="Calibri Light" w:eastAsia="Times New Roman" w:hAnsi="Calibri Light" w:cs="Times New Roman"/>
          <w:b/>
          <w:color w:val="009999"/>
          <w:sz w:val="20"/>
          <w:szCs w:val="20"/>
          <w:lang w:val="sk-SK" w:eastAsia="cs-CZ"/>
        </w:rPr>
      </w:pPr>
      <w:r w:rsidRPr="00E73B6E">
        <w:rPr>
          <w:rFonts w:ascii="Calibri Light" w:eastAsia="Times New Roman" w:hAnsi="Calibri Light" w:cs="Times New Roman"/>
          <w:b/>
          <w:color w:val="009999"/>
          <w:sz w:val="20"/>
          <w:szCs w:val="20"/>
          <w:lang w:val="sk-SK" w:eastAsia="cs-CZ"/>
        </w:rPr>
        <w:lastRenderedPageBreak/>
        <w:t>Nastavenie programu</w:t>
      </w:r>
    </w:p>
    <w:p w14:paraId="62436CC3" w14:textId="77777777" w:rsidR="00AB4FA5" w:rsidRPr="00630846" w:rsidRDefault="00631830" w:rsidP="00AB4FA5">
      <w:pPr>
        <w:widowControl w:val="0"/>
        <w:rPr>
          <w:rFonts w:ascii="Calibri" w:eastAsia="Times New Roman" w:hAnsi="Calibri" w:cs="Times New Roman"/>
          <w:kern w:val="2"/>
          <w:sz w:val="16"/>
          <w:szCs w:val="16"/>
          <w:lang w:val="sk-SK" w:eastAsia="cs-CZ"/>
        </w:rPr>
      </w:pPr>
      <w:r w:rsidRPr="00630846">
        <w:rPr>
          <w:noProof/>
          <w:lang w:val="sk-SK"/>
        </w:rPr>
        <w:drawing>
          <wp:anchor distT="0" distB="0" distL="114300" distR="114300" simplePos="0" relativeHeight="251668480" behindDoc="0" locked="0" layoutInCell="1" allowOverlap="1" wp14:anchorId="68AFAA92" wp14:editId="362F7F47">
            <wp:simplePos x="0" y="0"/>
            <wp:positionH relativeFrom="margin">
              <wp:posOffset>-122555</wp:posOffset>
            </wp:positionH>
            <wp:positionV relativeFrom="paragraph">
              <wp:posOffset>697230</wp:posOffset>
            </wp:positionV>
            <wp:extent cx="2790190" cy="1869440"/>
            <wp:effectExtent l="0" t="0" r="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0190" cy="1869440"/>
                    </a:xfrm>
                    <a:prstGeom prst="rect">
                      <a:avLst/>
                    </a:prstGeom>
                  </pic:spPr>
                </pic:pic>
              </a:graphicData>
            </a:graphic>
            <wp14:sizeRelH relativeFrom="margin">
              <wp14:pctWidth>0</wp14:pctWidth>
            </wp14:sizeRelH>
            <wp14:sizeRelV relativeFrom="margin">
              <wp14:pctHeight>0</wp14:pctHeight>
            </wp14:sizeRelV>
          </wp:anchor>
        </w:drawing>
      </w:r>
      <w:r w:rsidR="00AB4FA5" w:rsidRPr="00630846">
        <w:rPr>
          <w:rFonts w:ascii="Calibri" w:eastAsia="Times New Roman" w:hAnsi="Calibri" w:cs="Times New Roman"/>
          <w:kern w:val="2"/>
          <w:sz w:val="16"/>
          <w:szCs w:val="16"/>
          <w:lang w:val="sk-SK" w:eastAsia="cs-CZ"/>
        </w:rPr>
        <w:t>Vyberte ikonu XGAMER Audio App na systémovej lište. Kliknutím pravým tlačidlom myši môžete zmeniť jazyk a vzhľad aplikácie (modrá alebo červená). Dvojitým poklepaním program spustíte.</w:t>
      </w:r>
    </w:p>
    <w:p w14:paraId="4FB05113" w14:textId="77777777" w:rsidR="00631830" w:rsidRPr="00630846" w:rsidRDefault="00631830" w:rsidP="00631830">
      <w:pPr>
        <w:widowControl w:val="0"/>
        <w:rPr>
          <w:rFonts w:ascii="Calibri" w:eastAsia="Times New Roman" w:hAnsi="Calibri" w:cs="Times New Roman"/>
          <w:kern w:val="2"/>
          <w:sz w:val="16"/>
          <w:szCs w:val="16"/>
          <w:lang w:val="sk-SK" w:eastAsia="cs-CZ"/>
        </w:rPr>
      </w:pPr>
      <w:r w:rsidRPr="00630846">
        <w:rPr>
          <w:rFonts w:ascii="Calibri" w:eastAsia="Times New Roman" w:hAnsi="Calibri" w:cs="Times New Roman"/>
          <w:kern w:val="2"/>
          <w:sz w:val="16"/>
          <w:szCs w:val="16"/>
          <w:lang w:val="sk-SK" w:eastAsia="cs-CZ"/>
        </w:rPr>
        <w:t>.</w:t>
      </w:r>
    </w:p>
    <w:p w14:paraId="3A2336BF" w14:textId="77777777" w:rsidR="00BC21AC" w:rsidRPr="00630846" w:rsidRDefault="00BC21AC" w:rsidP="00BC21AC">
      <w:pPr>
        <w:widowControl w:val="0"/>
        <w:rPr>
          <w:rFonts w:ascii="Calibri" w:eastAsia="Times New Roman" w:hAnsi="Calibri" w:cs="Times New Roman"/>
          <w:kern w:val="2"/>
          <w:sz w:val="16"/>
          <w:szCs w:val="16"/>
          <w:lang w:val="sk-SK" w:eastAsia="cs-CZ"/>
        </w:rPr>
      </w:pPr>
      <w:r w:rsidRPr="00630846">
        <w:rPr>
          <w:rFonts w:ascii="Calibri" w:eastAsia="Times New Roman" w:hAnsi="Calibri" w:cs="Times New Roman"/>
          <w:kern w:val="2"/>
          <w:sz w:val="16"/>
          <w:szCs w:val="16"/>
          <w:lang w:val="sk-SK" w:eastAsia="cs-CZ"/>
        </w:rPr>
        <w:t>2 – Položky Save / Load umožňujú uloženie a nahranie nastavenej konfigurácie.</w:t>
      </w:r>
    </w:p>
    <w:p w14:paraId="73F805FD" w14:textId="77777777" w:rsidR="00BC21AC" w:rsidRPr="00630846" w:rsidRDefault="00BC21AC" w:rsidP="00BC21AC">
      <w:pPr>
        <w:widowControl w:val="0"/>
        <w:rPr>
          <w:rFonts w:ascii="Calibri" w:eastAsia="Times New Roman" w:hAnsi="Calibri" w:cs="Times New Roman"/>
          <w:kern w:val="2"/>
          <w:sz w:val="16"/>
          <w:szCs w:val="16"/>
          <w:lang w:val="sk-SK" w:eastAsia="cs-CZ"/>
        </w:rPr>
      </w:pPr>
      <w:r w:rsidRPr="00630846">
        <w:rPr>
          <w:rFonts w:ascii="Calibri" w:eastAsia="Times New Roman" w:hAnsi="Calibri" w:cs="Times New Roman"/>
          <w:kern w:val="2"/>
          <w:sz w:val="16"/>
          <w:szCs w:val="16"/>
          <w:lang w:val="sk-SK" w:eastAsia="cs-CZ"/>
        </w:rPr>
        <w:lastRenderedPageBreak/>
        <w:t xml:space="preserve">3 – Ak je zariadenie pripojené správne, v pravom hornom rohu je uvedená hláška </w:t>
      </w:r>
      <w:r w:rsidRPr="00630846">
        <w:rPr>
          <w:rFonts w:ascii="Calibri" w:eastAsia="Times New Roman" w:hAnsi="Calibri" w:cs="Times New Roman"/>
          <w:i/>
          <w:kern w:val="2"/>
          <w:sz w:val="16"/>
          <w:szCs w:val="16"/>
          <w:lang w:val="sk-SK" w:eastAsia="cs-CZ"/>
        </w:rPr>
        <w:t>Device Active</w:t>
      </w:r>
      <w:r w:rsidRPr="00630846">
        <w:rPr>
          <w:rFonts w:ascii="Calibri" w:eastAsia="Times New Roman" w:hAnsi="Calibri" w:cs="Times New Roman"/>
          <w:kern w:val="2"/>
          <w:sz w:val="16"/>
          <w:szCs w:val="16"/>
          <w:lang w:val="sk-SK" w:eastAsia="cs-CZ"/>
        </w:rPr>
        <w:t xml:space="preserve">. Ak je tu napísané </w:t>
      </w:r>
      <w:r w:rsidRPr="00630846">
        <w:rPr>
          <w:rFonts w:ascii="Calibri" w:eastAsia="Times New Roman" w:hAnsi="Calibri" w:cs="Times New Roman"/>
          <w:i/>
          <w:kern w:val="2"/>
          <w:sz w:val="16"/>
          <w:szCs w:val="16"/>
          <w:lang w:val="sk-SK" w:eastAsia="cs-CZ"/>
        </w:rPr>
        <w:t>Device is not enabled</w:t>
      </w:r>
      <w:r w:rsidRPr="00630846">
        <w:rPr>
          <w:rFonts w:ascii="Calibri" w:eastAsia="Times New Roman" w:hAnsi="Calibri" w:cs="Times New Roman"/>
          <w:kern w:val="2"/>
          <w:sz w:val="16"/>
          <w:szCs w:val="16"/>
          <w:lang w:val="sk-SK" w:eastAsia="cs-CZ"/>
        </w:rPr>
        <w:t xml:space="preserve"> skontrolujte pripojenie do počítača.</w:t>
      </w:r>
    </w:p>
    <w:p w14:paraId="0D0ABB7E" w14:textId="77777777" w:rsidR="00BC21AC" w:rsidRPr="00630846" w:rsidRDefault="00BC21AC" w:rsidP="00BC21AC">
      <w:pPr>
        <w:widowControl w:val="0"/>
        <w:rPr>
          <w:rFonts w:ascii="Calibri" w:eastAsia="Times New Roman" w:hAnsi="Calibri" w:cs="Times New Roman"/>
          <w:kern w:val="2"/>
          <w:sz w:val="16"/>
          <w:szCs w:val="16"/>
          <w:lang w:val="sk-SK" w:eastAsia="cs-CZ"/>
        </w:rPr>
      </w:pPr>
      <w:r w:rsidRPr="00630846">
        <w:rPr>
          <w:rFonts w:ascii="Calibri" w:eastAsia="Times New Roman" w:hAnsi="Calibri" w:cs="Times New Roman"/>
          <w:kern w:val="2"/>
          <w:sz w:val="16"/>
          <w:szCs w:val="16"/>
          <w:lang w:val="sk-SK" w:eastAsia="cs-CZ"/>
        </w:rPr>
        <w:t>4 – EQ on – ak je pole zafarbené, funkcia ekvalizéra je zapnutá.</w:t>
      </w:r>
    </w:p>
    <w:p w14:paraId="6FC7788F" w14:textId="77777777" w:rsidR="00BC21AC" w:rsidRPr="00630846" w:rsidRDefault="00BC21AC" w:rsidP="00BC21AC">
      <w:pPr>
        <w:widowControl w:val="0"/>
        <w:rPr>
          <w:rFonts w:ascii="Calibri" w:eastAsia="Times New Roman" w:hAnsi="Calibri" w:cs="Times New Roman"/>
          <w:kern w:val="2"/>
          <w:sz w:val="16"/>
          <w:szCs w:val="16"/>
          <w:lang w:val="sk-SK" w:eastAsia="cs-CZ"/>
        </w:rPr>
      </w:pPr>
      <w:r w:rsidRPr="00630846">
        <w:rPr>
          <w:rFonts w:ascii="Calibri" w:eastAsia="Times New Roman" w:hAnsi="Calibri" w:cs="Times New Roman"/>
          <w:kern w:val="2"/>
          <w:sz w:val="16"/>
          <w:szCs w:val="16"/>
          <w:lang w:val="sk-SK" w:eastAsia="cs-CZ"/>
        </w:rPr>
        <w:t>5 – 3D – umožňuje zapnúť / vypnúť 3D efekt. Pre zapnutie musí byť pole podfarbené.</w:t>
      </w:r>
    </w:p>
    <w:p w14:paraId="5268F119" w14:textId="77777777" w:rsidR="00BC21AC" w:rsidRPr="00630846" w:rsidRDefault="00BC21AC" w:rsidP="00BC21AC">
      <w:pPr>
        <w:widowControl w:val="0"/>
        <w:rPr>
          <w:rFonts w:ascii="Calibri" w:eastAsia="Times New Roman" w:hAnsi="Calibri" w:cs="Times New Roman"/>
          <w:kern w:val="2"/>
          <w:sz w:val="16"/>
          <w:szCs w:val="16"/>
          <w:lang w:val="sk-SK" w:eastAsia="cs-CZ"/>
        </w:rPr>
      </w:pPr>
      <w:r w:rsidRPr="00630846">
        <w:rPr>
          <w:rFonts w:ascii="Calibri" w:eastAsia="Times New Roman" w:hAnsi="Calibri" w:cs="Times New Roman"/>
          <w:kern w:val="2"/>
          <w:sz w:val="16"/>
          <w:szCs w:val="16"/>
          <w:lang w:val="sk-SK" w:eastAsia="cs-CZ"/>
        </w:rPr>
        <w:t>6 – Reset – obnovenie na pôvodné hodnoty.</w:t>
      </w:r>
    </w:p>
    <w:p w14:paraId="1EF61C55" w14:textId="77777777" w:rsidR="00BC21AC" w:rsidRPr="00630846" w:rsidRDefault="00BC21AC" w:rsidP="00BC21AC">
      <w:pPr>
        <w:widowControl w:val="0"/>
        <w:rPr>
          <w:rFonts w:ascii="Calibri" w:eastAsia="Times New Roman" w:hAnsi="Calibri" w:cs="Times New Roman"/>
          <w:kern w:val="2"/>
          <w:sz w:val="16"/>
          <w:szCs w:val="16"/>
          <w:lang w:val="sk-SK" w:eastAsia="cs-CZ"/>
        </w:rPr>
      </w:pPr>
      <w:r w:rsidRPr="00630846">
        <w:rPr>
          <w:rFonts w:ascii="Calibri" w:eastAsia="Times New Roman" w:hAnsi="Calibri" w:cs="Times New Roman"/>
          <w:kern w:val="2"/>
          <w:sz w:val="16"/>
          <w:szCs w:val="16"/>
          <w:lang w:val="sk-SK" w:eastAsia="cs-CZ"/>
        </w:rPr>
        <w:t>7 – nastavenie samostatných zvukových profilov.</w:t>
      </w:r>
    </w:p>
    <w:p w14:paraId="62A9B0F5" w14:textId="77777777" w:rsidR="00631830" w:rsidRPr="00630846" w:rsidRDefault="00BC21AC" w:rsidP="00BC21AC">
      <w:pPr>
        <w:widowControl w:val="0"/>
        <w:spacing w:line="240" w:lineRule="auto"/>
        <w:rPr>
          <w:rFonts w:ascii="Calibri" w:eastAsia="Times New Roman" w:hAnsi="Calibri" w:cs="Times New Roman"/>
          <w:kern w:val="2"/>
          <w:sz w:val="16"/>
          <w:szCs w:val="16"/>
          <w:lang w:val="sk-SK" w:eastAsia="cs-CZ"/>
        </w:rPr>
      </w:pPr>
      <w:r w:rsidRPr="00630846">
        <w:rPr>
          <w:noProof/>
          <w:lang w:val="sk-SK"/>
        </w:rPr>
        <w:drawing>
          <wp:anchor distT="0" distB="0" distL="114300" distR="114300" simplePos="0" relativeHeight="251669504" behindDoc="0" locked="0" layoutInCell="1" allowOverlap="1" wp14:anchorId="57329145" wp14:editId="49FBF309">
            <wp:simplePos x="0" y="0"/>
            <wp:positionH relativeFrom="margin">
              <wp:align>center</wp:align>
            </wp:positionH>
            <wp:positionV relativeFrom="paragraph">
              <wp:posOffset>221871</wp:posOffset>
            </wp:positionV>
            <wp:extent cx="2671445" cy="1525270"/>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1445" cy="1525270"/>
                    </a:xfrm>
                    <a:prstGeom prst="rect">
                      <a:avLst/>
                    </a:prstGeom>
                  </pic:spPr>
                </pic:pic>
              </a:graphicData>
            </a:graphic>
            <wp14:sizeRelH relativeFrom="margin">
              <wp14:pctWidth>0</wp14:pctWidth>
            </wp14:sizeRelH>
            <wp14:sizeRelV relativeFrom="margin">
              <wp14:pctHeight>0</wp14:pctHeight>
            </wp14:sizeRelV>
          </wp:anchor>
        </w:drawing>
      </w:r>
      <w:r w:rsidRPr="00630846">
        <w:rPr>
          <w:rFonts w:ascii="Calibri" w:eastAsia="Times New Roman" w:hAnsi="Calibri" w:cs="Times New Roman"/>
          <w:kern w:val="2"/>
          <w:sz w:val="16"/>
          <w:szCs w:val="16"/>
          <w:lang w:val="sk-SK" w:eastAsia="cs-CZ"/>
        </w:rPr>
        <w:t>8 – výber zo štyroch prednastavených zvukových efektov.</w:t>
      </w:r>
    </w:p>
    <w:p w14:paraId="22F69D2B" w14:textId="77777777" w:rsidR="00631830" w:rsidRPr="00630846" w:rsidRDefault="00631830" w:rsidP="00631830">
      <w:pPr>
        <w:rPr>
          <w:sz w:val="16"/>
          <w:szCs w:val="16"/>
          <w:lang w:val="sk-SK"/>
        </w:rPr>
      </w:pPr>
      <w:r w:rsidRPr="00630846">
        <w:rPr>
          <w:noProof/>
          <w:lang w:val="sk-SK"/>
        </w:rPr>
        <w:lastRenderedPageBreak/>
        <w:drawing>
          <wp:anchor distT="0" distB="0" distL="114300" distR="114300" simplePos="0" relativeHeight="251670528" behindDoc="0" locked="0" layoutInCell="1" allowOverlap="1" wp14:anchorId="61A77A7B" wp14:editId="7112B532">
            <wp:simplePos x="0" y="0"/>
            <wp:positionH relativeFrom="margin">
              <wp:posOffset>-110490</wp:posOffset>
            </wp:positionH>
            <wp:positionV relativeFrom="paragraph">
              <wp:posOffset>269875</wp:posOffset>
            </wp:positionV>
            <wp:extent cx="2588260" cy="1490345"/>
            <wp:effectExtent l="0" t="0" r="2540"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8260" cy="1490345"/>
                    </a:xfrm>
                    <a:prstGeom prst="rect">
                      <a:avLst/>
                    </a:prstGeom>
                  </pic:spPr>
                </pic:pic>
              </a:graphicData>
            </a:graphic>
            <wp14:sizeRelH relativeFrom="margin">
              <wp14:pctWidth>0</wp14:pctWidth>
            </wp14:sizeRelH>
            <wp14:sizeRelV relativeFrom="margin">
              <wp14:pctHeight>0</wp14:pctHeight>
            </wp14:sizeRelV>
          </wp:anchor>
        </w:drawing>
      </w:r>
      <w:r w:rsidRPr="00630846">
        <w:rPr>
          <w:noProof/>
          <w:lang w:val="sk-SK"/>
        </w:rPr>
        <w:drawing>
          <wp:anchor distT="0" distB="0" distL="114300" distR="114300" simplePos="0" relativeHeight="251671552" behindDoc="0" locked="0" layoutInCell="1" allowOverlap="1" wp14:anchorId="75BE2A4F" wp14:editId="1B6A0F50">
            <wp:simplePos x="0" y="0"/>
            <wp:positionH relativeFrom="column">
              <wp:posOffset>-110095</wp:posOffset>
            </wp:positionH>
            <wp:positionV relativeFrom="paragraph">
              <wp:posOffset>2180961</wp:posOffset>
            </wp:positionV>
            <wp:extent cx="2612571" cy="1489220"/>
            <wp:effectExtent l="0" t="0" r="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051" cy="1512294"/>
                    </a:xfrm>
                    <a:prstGeom prst="rect">
                      <a:avLst/>
                    </a:prstGeom>
                  </pic:spPr>
                </pic:pic>
              </a:graphicData>
            </a:graphic>
            <wp14:sizeRelH relativeFrom="margin">
              <wp14:pctWidth>0</wp14:pctWidth>
            </wp14:sizeRelH>
            <wp14:sizeRelV relativeFrom="margin">
              <wp14:pctHeight>0</wp14:pctHeight>
            </wp14:sizeRelV>
          </wp:anchor>
        </w:drawing>
      </w:r>
      <w:r w:rsidRPr="00630846">
        <w:rPr>
          <w:sz w:val="16"/>
          <w:szCs w:val="16"/>
          <w:lang w:val="sk-SK"/>
        </w:rPr>
        <w:t xml:space="preserve">9 – </w:t>
      </w:r>
      <w:r w:rsidR="00BC21AC" w:rsidRPr="00630846">
        <w:rPr>
          <w:sz w:val="16"/>
          <w:szCs w:val="16"/>
          <w:lang w:val="sk-SK"/>
        </w:rPr>
        <w:t xml:space="preserve">ovládanie </w:t>
      </w:r>
      <w:r w:rsidR="00630846" w:rsidRPr="00630846">
        <w:rPr>
          <w:sz w:val="16"/>
          <w:szCs w:val="16"/>
          <w:lang w:val="sk-SK"/>
        </w:rPr>
        <w:t>mikrofónu – nastavovanie</w:t>
      </w:r>
      <w:r w:rsidR="00BC21AC" w:rsidRPr="00630846">
        <w:rPr>
          <w:sz w:val="16"/>
          <w:szCs w:val="16"/>
          <w:lang w:val="sk-SK"/>
        </w:rPr>
        <w:t xml:space="preserve"> hlasitosti; vybraním voľby </w:t>
      </w:r>
      <w:r w:rsidR="00BC21AC" w:rsidRPr="00630846">
        <w:rPr>
          <w:i/>
          <w:sz w:val="16"/>
          <w:szCs w:val="16"/>
          <w:lang w:val="sk-SK"/>
        </w:rPr>
        <w:t>Mute</w:t>
      </w:r>
      <w:r w:rsidR="00BC21AC" w:rsidRPr="00630846">
        <w:rPr>
          <w:sz w:val="16"/>
          <w:szCs w:val="16"/>
          <w:lang w:val="sk-SK"/>
        </w:rPr>
        <w:t xml:space="preserve"> mikrofón stlmíte.</w:t>
      </w:r>
    </w:p>
    <w:p w14:paraId="69F83F41" w14:textId="77777777" w:rsidR="00631830" w:rsidRPr="00630846" w:rsidRDefault="00631830" w:rsidP="00631830">
      <w:pPr>
        <w:rPr>
          <w:sz w:val="16"/>
          <w:szCs w:val="16"/>
          <w:lang w:val="sk-SK"/>
        </w:rPr>
      </w:pPr>
      <w:r w:rsidRPr="00630846">
        <w:rPr>
          <w:sz w:val="16"/>
          <w:szCs w:val="16"/>
          <w:lang w:val="sk-SK"/>
        </w:rPr>
        <w:t xml:space="preserve">10 – </w:t>
      </w:r>
      <w:r w:rsidR="00BC21AC" w:rsidRPr="00630846">
        <w:rPr>
          <w:sz w:val="16"/>
          <w:szCs w:val="16"/>
          <w:lang w:val="sk-SK"/>
        </w:rPr>
        <w:t>funkcia umožňuje rozostavenie ôsmich virtuálnych reproduktorov a efekty s nimi. Pre návrat na pôvodné hodnoty, vyberte Reset.</w:t>
      </w:r>
    </w:p>
    <w:p w14:paraId="739F8923" w14:textId="77777777" w:rsidR="00BC21AC" w:rsidRPr="00E73B6E" w:rsidRDefault="00BC21AC" w:rsidP="00BC21AC">
      <w:pPr>
        <w:pStyle w:val="Nadpis1"/>
        <w:keepLines/>
        <w:widowControl/>
        <w:suppressAutoHyphens w:val="0"/>
        <w:spacing w:before="0"/>
        <w:rPr>
          <w:rFonts w:ascii="Calibri Light" w:eastAsia="Times New Roman" w:hAnsi="Calibri Light" w:cs="Times New Roman"/>
          <w:color w:val="009999"/>
          <w:kern w:val="0"/>
          <w:sz w:val="20"/>
          <w:szCs w:val="20"/>
          <w:lang w:val="sk-SK" w:eastAsia="cs-CZ" w:bidi="ar-SA"/>
        </w:rPr>
      </w:pPr>
      <w:r w:rsidRPr="00E73B6E">
        <w:rPr>
          <w:rFonts w:ascii="Calibri Light" w:eastAsia="Times New Roman" w:hAnsi="Calibri Light" w:cs="Times New Roman"/>
          <w:color w:val="009999"/>
          <w:kern w:val="0"/>
          <w:sz w:val="20"/>
          <w:szCs w:val="20"/>
          <w:lang w:val="sk-SK" w:eastAsia="cs-CZ" w:bidi="ar-SA"/>
        </w:rPr>
        <w:lastRenderedPageBreak/>
        <w:t>Likvidácia</w:t>
      </w:r>
    </w:p>
    <w:p w14:paraId="4A5CEC77" w14:textId="77777777" w:rsidR="00BC21AC" w:rsidRPr="00630846" w:rsidRDefault="00BC21AC" w:rsidP="00BC21AC">
      <w:pPr>
        <w:rPr>
          <w:rFonts w:ascii="Calibri" w:eastAsia="Times New Roman" w:hAnsi="Calibri" w:cs="Times New Roman"/>
          <w:sz w:val="16"/>
          <w:szCs w:val="16"/>
          <w:lang w:val="sk-SK" w:eastAsia="cs-CZ"/>
        </w:rPr>
      </w:pPr>
      <w:r w:rsidRPr="00630846">
        <w:rPr>
          <w:rFonts w:ascii="Calibri" w:eastAsia="Times New Roman" w:hAnsi="Calibri" w:cs="Times New Roman"/>
          <w:noProof/>
          <w:sz w:val="16"/>
          <w:szCs w:val="16"/>
          <w:lang w:val="sk-SK" w:eastAsia="cs-CZ"/>
        </w:rPr>
        <w:drawing>
          <wp:anchor distT="0" distB="0" distL="114300" distR="114300" simplePos="0" relativeHeight="251673600" behindDoc="0" locked="0" layoutInCell="1" allowOverlap="1" wp14:anchorId="4EDA3838" wp14:editId="24AB931D">
            <wp:simplePos x="0" y="0"/>
            <wp:positionH relativeFrom="column">
              <wp:posOffset>34925</wp:posOffset>
            </wp:positionH>
            <wp:positionV relativeFrom="paragraph">
              <wp:posOffset>16955</wp:posOffset>
            </wp:positionV>
            <wp:extent cx="311150" cy="438785"/>
            <wp:effectExtent l="0" t="0" r="0" b="0"/>
            <wp:wrapSquare wrapText="bothSides"/>
            <wp:docPr id="16" name="Obrázek 16" descr="recycle-bin-und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recycle-bin-underl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150" cy="438785"/>
                    </a:xfrm>
                    <a:prstGeom prst="rect">
                      <a:avLst/>
                    </a:prstGeom>
                    <a:noFill/>
                  </pic:spPr>
                </pic:pic>
              </a:graphicData>
            </a:graphic>
            <wp14:sizeRelH relativeFrom="page">
              <wp14:pctWidth>0</wp14:pctWidth>
            </wp14:sizeRelH>
            <wp14:sizeRelV relativeFrom="page">
              <wp14:pctHeight>0</wp14:pctHeight>
            </wp14:sizeRelV>
          </wp:anchor>
        </w:drawing>
      </w:r>
      <w:r w:rsidRPr="00630846">
        <w:rPr>
          <w:rFonts w:ascii="Calibri" w:eastAsia="Times New Roman" w:hAnsi="Calibri" w:cs="Times New Roman"/>
          <w:sz w:val="16"/>
          <w:szCs w:val="16"/>
          <w:lang w:val="sk-SK" w:eastAsia="cs-CZ"/>
        </w:rPr>
        <w:t>Symbol prečiarknutého odpadkového koša v manuáli, na výrobku alebo obale znamená, že na území Európskej únie musia byť všetky elektrické a elektronické výrobky, batérie a akumulátory po skončení ich životnosti odniesť na osobitnú skládku.</w:t>
      </w:r>
    </w:p>
    <w:p w14:paraId="69E868AB" w14:textId="77777777" w:rsidR="00BC21AC" w:rsidRPr="00630846" w:rsidRDefault="00BC21AC" w:rsidP="00BC21AC">
      <w:pPr>
        <w:rPr>
          <w:rFonts w:ascii="Calibri" w:eastAsia="Times New Roman" w:hAnsi="Calibri" w:cs="Times New Roman"/>
          <w:sz w:val="16"/>
          <w:szCs w:val="16"/>
          <w:lang w:val="sk-SK" w:eastAsia="cs-CZ"/>
        </w:rPr>
      </w:pPr>
      <w:r w:rsidRPr="00630846">
        <w:rPr>
          <w:rFonts w:ascii="Calibri" w:eastAsia="Times New Roman" w:hAnsi="Calibri" w:cs="Times New Roman"/>
          <w:sz w:val="16"/>
          <w:szCs w:val="16"/>
          <w:lang w:val="sk-SK" w:eastAsia="cs-CZ"/>
        </w:rPr>
        <w:t xml:space="preserve">Vyslúžených zariadení nikdy nevyhadzujte do bežného komunálneho odpadu. Po ukončení používania musí byť odovzdané na príslušné zberné miesto, kde zaistí jeho recykláciu či ekologickú likvidáciu. Nedodržiavanie týchto pokynov je nezákonné. </w:t>
      </w:r>
    </w:p>
    <w:p w14:paraId="1404675A" w14:textId="77777777" w:rsidR="00BC21AC" w:rsidRPr="00E73B6E" w:rsidRDefault="00BC21AC" w:rsidP="00BC21AC">
      <w:pPr>
        <w:pStyle w:val="Nadpis1"/>
        <w:keepLines/>
        <w:widowControl/>
        <w:suppressAutoHyphens w:val="0"/>
        <w:spacing w:before="0"/>
        <w:rPr>
          <w:rFonts w:ascii="Calibri Light" w:eastAsia="Times New Roman" w:hAnsi="Calibri Light" w:cs="Times New Roman"/>
          <w:color w:val="009999"/>
          <w:kern w:val="0"/>
          <w:sz w:val="20"/>
          <w:szCs w:val="20"/>
          <w:lang w:val="sk-SK" w:eastAsia="cs-CZ" w:bidi="ar-SA"/>
        </w:rPr>
      </w:pPr>
      <w:r w:rsidRPr="00E73B6E">
        <w:rPr>
          <w:rFonts w:ascii="Calibri Light" w:eastAsia="Times New Roman" w:hAnsi="Calibri Light" w:cs="Times New Roman"/>
          <w:color w:val="009999"/>
          <w:kern w:val="0"/>
          <w:sz w:val="20"/>
          <w:szCs w:val="20"/>
          <w:lang w:val="sk-SK" w:eastAsia="cs-CZ" w:bidi="ar-SA"/>
        </w:rPr>
        <w:t>Vyhlásenie o zhode</w:t>
      </w:r>
    </w:p>
    <w:p w14:paraId="07FDAB82" w14:textId="7B98623E" w:rsidR="00BC21AC" w:rsidRPr="00630846" w:rsidRDefault="00BC21AC" w:rsidP="00BC21AC">
      <w:pPr>
        <w:rPr>
          <w:rFonts w:ascii="Calibri" w:eastAsia="Times New Roman" w:hAnsi="Calibri" w:cs="Times New Roman"/>
          <w:sz w:val="16"/>
          <w:szCs w:val="16"/>
          <w:lang w:val="sk-SK" w:eastAsia="cs-CZ"/>
        </w:rPr>
      </w:pPr>
      <w:r w:rsidRPr="00630846">
        <w:rPr>
          <w:rFonts w:ascii="Calibri" w:eastAsia="Times New Roman" w:hAnsi="Calibri" w:cs="Times New Roman"/>
          <w:noProof/>
          <w:sz w:val="16"/>
          <w:szCs w:val="16"/>
          <w:lang w:val="sk-SK" w:eastAsia="cs-CZ"/>
        </w:rPr>
        <w:drawing>
          <wp:anchor distT="0" distB="0" distL="114300" distR="114300" simplePos="0" relativeHeight="251674624" behindDoc="1" locked="0" layoutInCell="1" allowOverlap="1" wp14:anchorId="6537800C" wp14:editId="1D383543">
            <wp:simplePos x="0" y="0"/>
            <wp:positionH relativeFrom="column">
              <wp:posOffset>36195</wp:posOffset>
            </wp:positionH>
            <wp:positionV relativeFrom="paragraph">
              <wp:posOffset>85280</wp:posOffset>
            </wp:positionV>
            <wp:extent cx="383540" cy="272415"/>
            <wp:effectExtent l="0" t="0" r="0" b="0"/>
            <wp:wrapTight wrapText="bothSides">
              <wp:wrapPolygon edited="0">
                <wp:start x="1073" y="0"/>
                <wp:lineTo x="0" y="4531"/>
                <wp:lineTo x="0" y="16615"/>
                <wp:lineTo x="1073" y="19636"/>
                <wp:lineTo x="20384" y="19636"/>
                <wp:lineTo x="20384" y="0"/>
                <wp:lineTo x="1073" y="0"/>
              </wp:wrapPolygon>
            </wp:wrapTight>
            <wp:docPr id="35" name="Obrázek 35" descr="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CE-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540" cy="272415"/>
                    </a:xfrm>
                    <a:prstGeom prst="rect">
                      <a:avLst/>
                    </a:prstGeom>
                    <a:noFill/>
                  </pic:spPr>
                </pic:pic>
              </a:graphicData>
            </a:graphic>
            <wp14:sizeRelH relativeFrom="page">
              <wp14:pctWidth>0</wp14:pctWidth>
            </wp14:sizeRelH>
            <wp14:sizeRelV relativeFrom="page">
              <wp14:pctHeight>0</wp14:pctHeight>
            </wp14:sizeRelV>
          </wp:anchor>
        </w:drawing>
      </w:r>
      <w:r w:rsidRPr="00630846">
        <w:rPr>
          <w:rFonts w:ascii="Calibri" w:eastAsia="Times New Roman" w:hAnsi="Calibri" w:cs="Times New Roman"/>
          <w:sz w:val="16"/>
          <w:szCs w:val="16"/>
          <w:lang w:val="sk-SK" w:eastAsia="cs-CZ"/>
        </w:rPr>
        <w:t>Týmto dovozca, spoločnosť Satomar s.r.o. (</w:t>
      </w:r>
      <w:r w:rsidR="000512AB">
        <w:rPr>
          <w:rFonts w:ascii="Calibri" w:eastAsia="Times New Roman" w:hAnsi="Calibri" w:cs="Times New Roman"/>
          <w:sz w:val="16"/>
          <w:szCs w:val="16"/>
          <w:lang w:val="sk-SK" w:eastAsia="cs-CZ"/>
        </w:rPr>
        <w:t>Karlova 37</w:t>
      </w:r>
      <w:r w:rsidRPr="00630846">
        <w:rPr>
          <w:rFonts w:ascii="Calibri" w:eastAsia="Times New Roman" w:hAnsi="Calibri" w:cs="Times New Roman"/>
          <w:sz w:val="16"/>
          <w:szCs w:val="16"/>
          <w:lang w:val="sk-SK" w:eastAsia="cs-CZ"/>
        </w:rPr>
        <w:t>, 61</w:t>
      </w:r>
      <w:r w:rsidR="000512AB">
        <w:rPr>
          <w:rFonts w:ascii="Calibri" w:eastAsia="Times New Roman" w:hAnsi="Calibri" w:cs="Times New Roman"/>
          <w:sz w:val="16"/>
          <w:szCs w:val="16"/>
          <w:lang w:val="sk-SK" w:eastAsia="cs-CZ"/>
        </w:rPr>
        <w:t xml:space="preserve">4 </w:t>
      </w:r>
      <w:r w:rsidRPr="00630846">
        <w:rPr>
          <w:rFonts w:ascii="Calibri" w:eastAsia="Times New Roman" w:hAnsi="Calibri" w:cs="Times New Roman"/>
          <w:sz w:val="16"/>
          <w:szCs w:val="16"/>
          <w:lang w:val="sk-SK" w:eastAsia="cs-CZ"/>
        </w:rPr>
        <w:t xml:space="preserve">00 Brno) prehlasuje, že </w:t>
      </w:r>
      <w:r w:rsidR="00630846" w:rsidRPr="00630846">
        <w:rPr>
          <w:rFonts w:ascii="Calibri" w:eastAsia="Times New Roman" w:hAnsi="Calibri" w:cs="Times New Roman"/>
          <w:sz w:val="16"/>
          <w:szCs w:val="16"/>
          <w:lang w:val="sk-SK" w:eastAsia="cs-CZ"/>
        </w:rPr>
        <w:br/>
        <w:t>X-</w:t>
      </w:r>
      <w:r w:rsidRPr="00630846">
        <w:rPr>
          <w:rFonts w:ascii="Calibri" w:eastAsia="Times New Roman" w:hAnsi="Calibri" w:cs="Times New Roman"/>
          <w:sz w:val="16"/>
          <w:szCs w:val="16"/>
          <w:lang w:val="sk-SK" w:eastAsia="cs-CZ"/>
        </w:rPr>
        <w:t>Gamer Sound SD20 je v zhode so základnými požiadavkami smernice 2014/30/EU.</w:t>
      </w:r>
    </w:p>
    <w:p w14:paraId="29A95C77" w14:textId="77777777" w:rsidR="00BC21AC" w:rsidRPr="00630846" w:rsidRDefault="00BC21AC" w:rsidP="00BC21AC">
      <w:pPr>
        <w:rPr>
          <w:rFonts w:ascii="Calibri" w:eastAsia="Times New Roman" w:hAnsi="Calibri" w:cs="Times New Roman"/>
          <w:sz w:val="16"/>
          <w:szCs w:val="16"/>
          <w:lang w:val="sk-SK" w:eastAsia="cs-CZ"/>
        </w:rPr>
      </w:pPr>
      <w:r w:rsidRPr="00630846">
        <w:rPr>
          <w:rFonts w:ascii="Calibri" w:eastAsia="Times New Roman" w:hAnsi="Calibri" w:cs="Times New Roman"/>
          <w:sz w:val="16"/>
          <w:szCs w:val="16"/>
          <w:lang w:val="sk-SK" w:eastAsia="cs-CZ"/>
        </w:rPr>
        <w:t>Kompletný text prehlásenie o zhode je k stiahnutiu na www.mobilnipodpora.cz.</w:t>
      </w:r>
      <w:r w:rsidRPr="00630846">
        <w:rPr>
          <w:rFonts w:ascii="Calibri" w:eastAsia="Times New Roman" w:hAnsi="Calibri" w:cs="Times New Roman"/>
          <w:sz w:val="16"/>
          <w:szCs w:val="16"/>
          <w:lang w:val="sk-SK" w:eastAsia="cs-CZ"/>
        </w:rPr>
        <w:br/>
        <w:t>Tlačové chyby vyhradené.</w:t>
      </w:r>
    </w:p>
    <w:p w14:paraId="614D0A95" w14:textId="77777777" w:rsidR="00262E0A" w:rsidRDefault="00262E0A" w:rsidP="00BC21AC">
      <w:pPr>
        <w:rPr>
          <w:rFonts w:ascii="Calibri" w:eastAsia="Times New Roman" w:hAnsi="Calibri" w:cs="Times New Roman"/>
          <w:sz w:val="16"/>
          <w:szCs w:val="16"/>
          <w:lang w:val="sk-SK" w:eastAsia="cs-CZ"/>
        </w:rPr>
      </w:pPr>
    </w:p>
    <w:p w14:paraId="639BEFA9" w14:textId="77777777" w:rsidR="00262E0A" w:rsidRPr="00E73B6E" w:rsidRDefault="00262E0A" w:rsidP="00262E0A">
      <w:pPr>
        <w:pStyle w:val="Nadpis1"/>
        <w:keepLines/>
        <w:widowControl/>
        <w:suppressAutoHyphens w:val="0"/>
        <w:spacing w:before="0" w:after="0"/>
        <w:jc w:val="center"/>
        <w:textAlignment w:val="auto"/>
        <w:rPr>
          <w:rFonts w:ascii="Calibri Light" w:eastAsia="Times New Roman" w:hAnsi="Calibri Light" w:cs="Times New Roman"/>
          <w:color w:val="009999"/>
          <w:kern w:val="0"/>
          <w:sz w:val="30"/>
          <w:szCs w:val="30"/>
          <w:lang w:eastAsia="cs-CZ" w:bidi="ar-SA"/>
        </w:rPr>
      </w:pPr>
    </w:p>
    <w:p w14:paraId="7046180F" w14:textId="77777777" w:rsidR="00D7675E" w:rsidRPr="00E73B6E" w:rsidRDefault="00D7675E" w:rsidP="00D7675E">
      <w:pPr>
        <w:pStyle w:val="Textbody"/>
        <w:rPr>
          <w:color w:val="009999"/>
          <w:lang w:val="en-US" w:eastAsia="cs-CZ" w:bidi="ar-SA"/>
        </w:rPr>
      </w:pPr>
    </w:p>
    <w:p w14:paraId="4C15E658" w14:textId="77777777" w:rsidR="00262E0A" w:rsidRPr="00E73B6E" w:rsidRDefault="00D7675E" w:rsidP="00D7675E">
      <w:pPr>
        <w:pStyle w:val="Standard"/>
        <w:jc w:val="center"/>
        <w:rPr>
          <w:rFonts w:ascii="Calibri Light" w:eastAsia="Times New Roman" w:hAnsi="Calibri Light" w:cs="Times New Roman"/>
          <w:b/>
          <w:bCs/>
          <w:color w:val="009999"/>
          <w:kern w:val="0"/>
          <w:sz w:val="40"/>
          <w:szCs w:val="40"/>
          <w:lang w:val="en-US" w:eastAsia="cs-CZ" w:bidi="ar-SA"/>
        </w:rPr>
      </w:pPr>
      <w:r w:rsidRPr="00E73B6E">
        <w:rPr>
          <w:rFonts w:ascii="Calibri Light" w:eastAsia="Times New Roman" w:hAnsi="Calibri Light" w:cs="Times New Roman"/>
          <w:b/>
          <w:bCs/>
          <w:color w:val="009999"/>
          <w:kern w:val="0"/>
          <w:sz w:val="40"/>
          <w:szCs w:val="40"/>
          <w:lang w:val="en-US" w:eastAsia="cs-CZ" w:bidi="ar-SA"/>
        </w:rPr>
        <w:t>Gaming Headphones</w:t>
      </w:r>
    </w:p>
    <w:p w14:paraId="7F329136" w14:textId="77777777" w:rsidR="00D7675E" w:rsidRPr="00E73B6E" w:rsidRDefault="00D7675E" w:rsidP="00D7675E">
      <w:pPr>
        <w:pStyle w:val="Standard"/>
        <w:jc w:val="center"/>
        <w:rPr>
          <w:rFonts w:ascii="Calibri Light" w:eastAsia="Times New Roman" w:hAnsi="Calibri Light" w:cs="Times New Roman"/>
          <w:b/>
          <w:bCs/>
          <w:color w:val="009999"/>
          <w:kern w:val="0"/>
          <w:sz w:val="40"/>
          <w:szCs w:val="40"/>
          <w:lang w:val="en-US" w:eastAsia="cs-CZ" w:bidi="ar-SA"/>
        </w:rPr>
      </w:pPr>
    </w:p>
    <w:p w14:paraId="51F9BD40" w14:textId="77777777" w:rsidR="00D7675E" w:rsidRPr="00E73B6E" w:rsidRDefault="00D7675E" w:rsidP="00D7675E">
      <w:pPr>
        <w:pStyle w:val="Standard"/>
        <w:jc w:val="center"/>
        <w:rPr>
          <w:rFonts w:ascii="Calibri Light" w:eastAsia="Times New Roman" w:hAnsi="Calibri Light" w:cs="Times New Roman"/>
          <w:b/>
          <w:bCs/>
          <w:color w:val="009999"/>
          <w:kern w:val="0"/>
          <w:sz w:val="40"/>
          <w:szCs w:val="40"/>
          <w:lang w:val="en-US" w:eastAsia="cs-CZ" w:bidi="ar-SA"/>
        </w:rPr>
      </w:pPr>
    </w:p>
    <w:p w14:paraId="74DE2B2B" w14:textId="77777777" w:rsidR="00D7675E" w:rsidRPr="00E73B6E" w:rsidRDefault="00630846" w:rsidP="00D7675E">
      <w:pPr>
        <w:pStyle w:val="Standard"/>
        <w:jc w:val="center"/>
        <w:rPr>
          <w:rFonts w:ascii="Calibri Light" w:eastAsia="Times New Roman" w:hAnsi="Calibri Light" w:cs="Times New Roman"/>
          <w:b/>
          <w:bCs/>
          <w:color w:val="009999"/>
          <w:kern w:val="0"/>
          <w:sz w:val="40"/>
          <w:szCs w:val="40"/>
          <w:lang w:val="en-US" w:eastAsia="cs-CZ" w:bidi="ar-SA"/>
        </w:rPr>
      </w:pPr>
      <w:r w:rsidRPr="00E73B6E">
        <w:rPr>
          <w:rFonts w:ascii="Calibri Light" w:eastAsia="Times New Roman" w:hAnsi="Calibri Light" w:cs="Times New Roman"/>
          <w:b/>
          <w:bCs/>
          <w:color w:val="009999"/>
          <w:kern w:val="0"/>
          <w:sz w:val="40"/>
          <w:szCs w:val="40"/>
          <w:lang w:val="en-US" w:eastAsia="cs-CZ" w:bidi="ar-SA"/>
        </w:rPr>
        <w:t>X-</w:t>
      </w:r>
      <w:r w:rsidR="00D7675E" w:rsidRPr="00E73B6E">
        <w:rPr>
          <w:rFonts w:ascii="Calibri Light" w:eastAsia="Times New Roman" w:hAnsi="Calibri Light" w:cs="Times New Roman"/>
          <w:b/>
          <w:bCs/>
          <w:color w:val="009999"/>
          <w:kern w:val="0"/>
          <w:sz w:val="40"/>
          <w:szCs w:val="40"/>
          <w:lang w:val="en-US" w:eastAsia="cs-CZ" w:bidi="ar-SA"/>
        </w:rPr>
        <w:t>Gamer Sound SD20</w:t>
      </w:r>
    </w:p>
    <w:p w14:paraId="0A2B188B" w14:textId="77777777" w:rsidR="00D7675E" w:rsidRPr="00E73B6E" w:rsidRDefault="00D7675E" w:rsidP="00D7675E">
      <w:pPr>
        <w:pStyle w:val="Standard"/>
        <w:jc w:val="center"/>
        <w:rPr>
          <w:rFonts w:ascii="Calibri Light" w:eastAsia="Times New Roman" w:hAnsi="Calibri Light" w:cs="Times New Roman"/>
          <w:b/>
          <w:bCs/>
          <w:color w:val="009999"/>
          <w:kern w:val="0"/>
          <w:sz w:val="40"/>
          <w:szCs w:val="40"/>
          <w:lang w:val="en-US" w:eastAsia="cs-CZ" w:bidi="ar-SA"/>
        </w:rPr>
      </w:pPr>
    </w:p>
    <w:p w14:paraId="32595328" w14:textId="77777777" w:rsidR="00D7675E" w:rsidRPr="00E73B6E" w:rsidRDefault="00D7675E" w:rsidP="00D7675E">
      <w:pPr>
        <w:pStyle w:val="Standard"/>
        <w:jc w:val="center"/>
        <w:rPr>
          <w:rFonts w:ascii="Calibri Light" w:eastAsia="Times New Roman" w:hAnsi="Calibri Light" w:cs="Times New Roman"/>
          <w:b/>
          <w:bCs/>
          <w:color w:val="009999"/>
          <w:kern w:val="0"/>
          <w:sz w:val="40"/>
          <w:szCs w:val="40"/>
          <w:lang w:val="en-US" w:eastAsia="cs-CZ" w:bidi="ar-SA"/>
        </w:rPr>
      </w:pPr>
    </w:p>
    <w:p w14:paraId="27D7E406" w14:textId="77777777" w:rsidR="009329E4" w:rsidRPr="00E73B6E" w:rsidRDefault="00D7675E" w:rsidP="009329E4">
      <w:pPr>
        <w:pStyle w:val="Standard"/>
        <w:jc w:val="center"/>
        <w:rPr>
          <w:rFonts w:ascii="Calibri Light" w:eastAsia="Times New Roman" w:hAnsi="Calibri Light" w:cs="Times New Roman"/>
          <w:b/>
          <w:bCs/>
          <w:color w:val="009999"/>
          <w:kern w:val="0"/>
          <w:sz w:val="40"/>
          <w:szCs w:val="40"/>
          <w:lang w:val="en-US" w:eastAsia="cs-CZ" w:bidi="ar-SA"/>
        </w:rPr>
      </w:pPr>
      <w:r w:rsidRPr="00E73B6E">
        <w:rPr>
          <w:rFonts w:ascii="Calibri Light" w:eastAsia="Times New Roman" w:hAnsi="Calibri Light" w:cs="Times New Roman"/>
          <w:b/>
          <w:bCs/>
          <w:color w:val="009999"/>
          <w:kern w:val="0"/>
          <w:sz w:val="40"/>
          <w:szCs w:val="40"/>
          <w:lang w:val="en-US" w:eastAsia="cs-CZ" w:bidi="ar-SA"/>
        </w:rPr>
        <w:t>User manual</w:t>
      </w:r>
    </w:p>
    <w:p w14:paraId="20538064" w14:textId="77777777" w:rsidR="009329E4" w:rsidRPr="00E73B6E" w:rsidRDefault="009329E4" w:rsidP="009329E4">
      <w:pPr>
        <w:pStyle w:val="Standard"/>
        <w:jc w:val="center"/>
        <w:rPr>
          <w:rFonts w:ascii="Calibri Light" w:eastAsia="Times New Roman" w:hAnsi="Calibri Light" w:cs="Times New Roman"/>
          <w:color w:val="009999"/>
          <w:kern w:val="0"/>
          <w:sz w:val="20"/>
          <w:szCs w:val="20"/>
          <w:lang w:val="en-US" w:eastAsia="cs-CZ" w:bidi="ar-SA"/>
        </w:rPr>
      </w:pPr>
    </w:p>
    <w:p w14:paraId="3E71375F" w14:textId="77777777" w:rsidR="009329E4" w:rsidRPr="00E73B6E" w:rsidRDefault="009329E4" w:rsidP="009329E4">
      <w:pPr>
        <w:pStyle w:val="Standard"/>
        <w:jc w:val="center"/>
        <w:rPr>
          <w:rFonts w:ascii="Calibri Light" w:eastAsia="Times New Roman" w:hAnsi="Calibri Light" w:cs="Times New Roman"/>
          <w:color w:val="009999"/>
          <w:kern w:val="0"/>
          <w:sz w:val="20"/>
          <w:szCs w:val="20"/>
          <w:lang w:val="en-US" w:eastAsia="cs-CZ" w:bidi="ar-SA"/>
        </w:rPr>
      </w:pPr>
    </w:p>
    <w:p w14:paraId="18661673" w14:textId="77777777" w:rsidR="009329E4" w:rsidRPr="00E73B6E" w:rsidRDefault="009329E4" w:rsidP="009329E4">
      <w:pPr>
        <w:pStyle w:val="Standard"/>
        <w:jc w:val="center"/>
        <w:rPr>
          <w:rFonts w:ascii="Calibri Light" w:eastAsia="Times New Roman" w:hAnsi="Calibri Light" w:cs="Times New Roman"/>
          <w:color w:val="009999"/>
          <w:kern w:val="0"/>
          <w:sz w:val="20"/>
          <w:szCs w:val="20"/>
          <w:lang w:val="en-US" w:eastAsia="cs-CZ" w:bidi="ar-SA"/>
        </w:rPr>
      </w:pPr>
    </w:p>
    <w:p w14:paraId="1F77F293" w14:textId="77777777" w:rsidR="009329E4" w:rsidRPr="00E73B6E" w:rsidRDefault="009329E4" w:rsidP="009329E4">
      <w:pPr>
        <w:pStyle w:val="Standard"/>
        <w:jc w:val="center"/>
        <w:rPr>
          <w:rFonts w:ascii="Calibri Light" w:eastAsia="Times New Roman" w:hAnsi="Calibri Light" w:cs="Times New Roman"/>
          <w:color w:val="009999"/>
          <w:kern w:val="0"/>
          <w:sz w:val="20"/>
          <w:szCs w:val="20"/>
          <w:lang w:val="en-US" w:eastAsia="cs-CZ" w:bidi="ar-SA"/>
        </w:rPr>
      </w:pPr>
    </w:p>
    <w:p w14:paraId="57A1BF1A" w14:textId="77777777" w:rsidR="009329E4" w:rsidRPr="00E73B6E" w:rsidRDefault="009329E4" w:rsidP="009329E4">
      <w:pPr>
        <w:pStyle w:val="Standard"/>
        <w:jc w:val="center"/>
        <w:rPr>
          <w:rFonts w:ascii="Calibri Light" w:eastAsia="Times New Roman" w:hAnsi="Calibri Light" w:cs="Times New Roman"/>
          <w:color w:val="009999"/>
          <w:kern w:val="0"/>
          <w:sz w:val="20"/>
          <w:szCs w:val="20"/>
          <w:lang w:val="en-US" w:eastAsia="cs-CZ" w:bidi="ar-SA"/>
        </w:rPr>
      </w:pPr>
    </w:p>
    <w:p w14:paraId="732D3025" w14:textId="77777777" w:rsidR="009329E4" w:rsidRPr="00E73B6E" w:rsidRDefault="009329E4" w:rsidP="009329E4">
      <w:pPr>
        <w:pStyle w:val="Standard"/>
        <w:jc w:val="center"/>
        <w:rPr>
          <w:rFonts w:ascii="Calibri Light" w:eastAsia="Times New Roman" w:hAnsi="Calibri Light" w:cs="Times New Roman"/>
          <w:color w:val="009999"/>
          <w:kern w:val="0"/>
          <w:sz w:val="20"/>
          <w:szCs w:val="20"/>
          <w:lang w:val="en-US" w:eastAsia="cs-CZ" w:bidi="ar-SA"/>
        </w:rPr>
      </w:pPr>
    </w:p>
    <w:p w14:paraId="279CE445" w14:textId="77777777" w:rsidR="009329E4" w:rsidRPr="00E73B6E" w:rsidRDefault="009329E4" w:rsidP="009329E4">
      <w:pPr>
        <w:pStyle w:val="Nadpis1"/>
        <w:keepLines/>
        <w:widowControl/>
        <w:suppressAutoHyphens w:val="0"/>
        <w:spacing w:before="0"/>
        <w:textAlignment w:val="auto"/>
        <w:rPr>
          <w:rFonts w:ascii="Calibri Light" w:eastAsia="Times New Roman" w:hAnsi="Calibri Light" w:cs="Times New Roman"/>
          <w:color w:val="009999"/>
          <w:kern w:val="0"/>
          <w:sz w:val="20"/>
          <w:szCs w:val="20"/>
          <w:lang w:val="en-US" w:eastAsia="cs-CZ" w:bidi="ar-SA"/>
        </w:rPr>
      </w:pPr>
      <w:r w:rsidRPr="00E73B6E">
        <w:rPr>
          <w:rFonts w:ascii="Calibri Light" w:eastAsia="Times New Roman" w:hAnsi="Calibri Light" w:cs="Times New Roman"/>
          <w:color w:val="009999"/>
          <w:kern w:val="0"/>
          <w:sz w:val="20"/>
          <w:szCs w:val="20"/>
          <w:lang w:val="en-US" w:eastAsia="cs-CZ" w:bidi="ar-SA"/>
        </w:rPr>
        <w:lastRenderedPageBreak/>
        <w:t>Introducing</w:t>
      </w:r>
    </w:p>
    <w:p w14:paraId="48EDE30A" w14:textId="77777777" w:rsidR="009329E4" w:rsidRPr="00630846" w:rsidRDefault="00262E0A" w:rsidP="009329E4">
      <w:pPr>
        <w:widowControl w:val="0"/>
        <w:rPr>
          <w:rFonts w:ascii="Calibri" w:eastAsia="Times New Roman" w:hAnsi="Calibri" w:cs="Times New Roman"/>
          <w:kern w:val="2"/>
          <w:sz w:val="16"/>
          <w:szCs w:val="16"/>
          <w:lang w:val="en-US" w:eastAsia="cs-CZ"/>
        </w:rPr>
      </w:pPr>
      <w:r w:rsidRPr="00630846">
        <w:rPr>
          <w:rFonts w:ascii="Calibri" w:eastAsia="Times New Roman" w:hAnsi="Calibri" w:cs="Times New Roman"/>
          <w:kern w:val="2"/>
          <w:sz w:val="16"/>
          <w:szCs w:val="16"/>
          <w:lang w:val="en-US" w:eastAsia="cs-CZ"/>
        </w:rPr>
        <w:t xml:space="preserve">X-Gamer </w:t>
      </w:r>
      <w:r w:rsidR="009329E4" w:rsidRPr="00630846">
        <w:rPr>
          <w:rFonts w:ascii="Calibri" w:eastAsia="Times New Roman" w:hAnsi="Calibri" w:cs="Times New Roman"/>
          <w:kern w:val="2"/>
          <w:sz w:val="16"/>
          <w:szCs w:val="16"/>
          <w:lang w:val="en-US" w:eastAsia="cs-CZ"/>
        </w:rPr>
        <w:t xml:space="preserve">Sound SD20 is a headset designed specifically for gaming. Compatible software allows </w:t>
      </w:r>
      <w:r w:rsidR="00630846" w:rsidRPr="00630846">
        <w:rPr>
          <w:rFonts w:ascii="Calibri" w:eastAsia="Times New Roman" w:hAnsi="Calibri" w:cs="Times New Roman"/>
          <w:kern w:val="2"/>
          <w:sz w:val="16"/>
          <w:szCs w:val="16"/>
          <w:lang w:val="en-US" w:eastAsia="cs-CZ"/>
        </w:rPr>
        <w:t>many</w:t>
      </w:r>
      <w:r w:rsidR="009329E4" w:rsidRPr="00630846">
        <w:rPr>
          <w:rFonts w:ascii="Calibri" w:eastAsia="Times New Roman" w:hAnsi="Calibri" w:cs="Times New Roman"/>
          <w:kern w:val="2"/>
          <w:sz w:val="16"/>
          <w:szCs w:val="16"/>
          <w:lang w:val="en-US" w:eastAsia="cs-CZ"/>
        </w:rPr>
        <w:t xml:space="preserve"> sound effects and settings of your own audio profiles.</w:t>
      </w:r>
    </w:p>
    <w:p w14:paraId="692BC468" w14:textId="77777777" w:rsidR="00262E0A" w:rsidRPr="00E73B6E" w:rsidRDefault="00262E0A" w:rsidP="00262E0A">
      <w:pPr>
        <w:pStyle w:val="Nadpis1"/>
        <w:keepLines/>
        <w:widowControl/>
        <w:suppressAutoHyphens w:val="0"/>
        <w:spacing w:before="0"/>
        <w:textAlignment w:val="auto"/>
        <w:rPr>
          <w:rFonts w:ascii="Calibri Light" w:eastAsia="Times New Roman" w:hAnsi="Calibri Light" w:cs="Times New Roman"/>
          <w:color w:val="009999"/>
          <w:kern w:val="0"/>
          <w:sz w:val="20"/>
          <w:szCs w:val="20"/>
          <w:lang w:val="en-US" w:eastAsia="cs-CZ" w:bidi="ar-SA"/>
        </w:rPr>
      </w:pPr>
      <w:r w:rsidRPr="00E73B6E">
        <w:rPr>
          <w:rFonts w:ascii="Calibri Light" w:eastAsia="Times New Roman" w:hAnsi="Calibri Light" w:cs="Times New Roman"/>
          <w:color w:val="009999"/>
          <w:kern w:val="0"/>
          <w:sz w:val="20"/>
          <w:szCs w:val="20"/>
          <w:lang w:val="en-US" w:eastAsia="cs-CZ" w:bidi="ar-SA"/>
        </w:rPr>
        <w:t>Instal</w:t>
      </w:r>
      <w:r w:rsidR="009329E4" w:rsidRPr="00E73B6E">
        <w:rPr>
          <w:rFonts w:ascii="Calibri Light" w:eastAsia="Times New Roman" w:hAnsi="Calibri Light" w:cs="Times New Roman"/>
          <w:color w:val="009999"/>
          <w:kern w:val="0"/>
          <w:sz w:val="20"/>
          <w:szCs w:val="20"/>
          <w:lang w:val="en-US" w:eastAsia="cs-CZ" w:bidi="ar-SA"/>
        </w:rPr>
        <w:t>lation</w:t>
      </w:r>
    </w:p>
    <w:p w14:paraId="4F1AB873" w14:textId="77777777" w:rsidR="009329E4" w:rsidRPr="00630846" w:rsidRDefault="009329E4" w:rsidP="009329E4">
      <w:pPr>
        <w:widowControl w:val="0"/>
        <w:rPr>
          <w:rFonts w:ascii="Calibri" w:eastAsia="Times New Roman" w:hAnsi="Calibri" w:cs="Times New Roman"/>
          <w:kern w:val="2"/>
          <w:sz w:val="16"/>
          <w:szCs w:val="16"/>
          <w:lang w:val="en-US" w:eastAsia="cs-CZ"/>
        </w:rPr>
      </w:pPr>
      <w:r w:rsidRPr="00630846">
        <w:rPr>
          <w:rFonts w:ascii="Calibri" w:eastAsia="Times New Roman" w:hAnsi="Calibri" w:cs="Times New Roman"/>
          <w:kern w:val="2"/>
          <w:sz w:val="16"/>
          <w:szCs w:val="16"/>
          <w:lang w:val="en-US" w:eastAsia="cs-CZ"/>
        </w:rPr>
        <w:t>Compatible OS: 32-bit and 64-bit Win7/8/8.1/10.</w:t>
      </w:r>
    </w:p>
    <w:p w14:paraId="4F22F87B" w14:textId="77777777" w:rsidR="009329E4" w:rsidRPr="00630846" w:rsidRDefault="009329E4" w:rsidP="009329E4">
      <w:pPr>
        <w:widowControl w:val="0"/>
        <w:rPr>
          <w:rFonts w:ascii="Calibri" w:eastAsia="Times New Roman" w:hAnsi="Calibri" w:cs="Times New Roman"/>
          <w:kern w:val="2"/>
          <w:sz w:val="16"/>
          <w:szCs w:val="16"/>
          <w:lang w:val="en-US" w:eastAsia="cs-CZ"/>
        </w:rPr>
      </w:pPr>
      <w:r w:rsidRPr="00630846">
        <w:rPr>
          <w:rFonts w:ascii="Calibri" w:eastAsia="Times New Roman" w:hAnsi="Calibri" w:cs="Times New Roman"/>
          <w:noProof/>
          <w:kern w:val="2"/>
          <w:sz w:val="20"/>
          <w:szCs w:val="20"/>
          <w:lang w:val="en-US" w:eastAsia="cs-CZ"/>
        </w:rPr>
        <w:drawing>
          <wp:anchor distT="0" distB="0" distL="114300" distR="114300" simplePos="0" relativeHeight="251676672" behindDoc="0" locked="0" layoutInCell="1" allowOverlap="1" wp14:anchorId="10600A35" wp14:editId="4F7455F1">
            <wp:simplePos x="0" y="0"/>
            <wp:positionH relativeFrom="margin">
              <wp:align>center</wp:align>
            </wp:positionH>
            <wp:positionV relativeFrom="paragraph">
              <wp:posOffset>601378</wp:posOffset>
            </wp:positionV>
            <wp:extent cx="1781299" cy="1781299"/>
            <wp:effectExtent l="0" t="0" r="0" b="0"/>
            <wp:wrapSquare wrapText="bothSides"/>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299" cy="1781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0846">
        <w:rPr>
          <w:rFonts w:ascii="Calibri" w:eastAsia="Times New Roman" w:hAnsi="Calibri" w:cs="Times New Roman"/>
          <w:kern w:val="2"/>
          <w:sz w:val="16"/>
          <w:szCs w:val="16"/>
          <w:lang w:val="en-US" w:eastAsia="cs-CZ"/>
        </w:rPr>
        <w:t>Please unplug USB headset first. Then insert CDs. When the software is successfully installed, please click “Complete”, and connect the headset with USB device. After installation, you may need to restart your computer.</w:t>
      </w:r>
    </w:p>
    <w:p w14:paraId="0BA36552" w14:textId="77777777" w:rsidR="009329E4" w:rsidRPr="00E73B6E" w:rsidRDefault="009329E4" w:rsidP="00262E0A">
      <w:pPr>
        <w:widowControl w:val="0"/>
        <w:rPr>
          <w:rFonts w:ascii="Calibri Light" w:eastAsia="Times New Roman" w:hAnsi="Calibri Light" w:cs="Times New Roman"/>
          <w:b/>
          <w:bCs/>
          <w:color w:val="009999"/>
          <w:sz w:val="20"/>
          <w:szCs w:val="20"/>
          <w:lang w:val="en-US" w:eastAsia="cs-CZ"/>
        </w:rPr>
      </w:pPr>
      <w:r w:rsidRPr="00E73B6E">
        <w:rPr>
          <w:rFonts w:ascii="Calibri Light" w:eastAsia="Times New Roman" w:hAnsi="Calibri Light" w:cs="Times New Roman"/>
          <w:b/>
          <w:bCs/>
          <w:color w:val="009999"/>
          <w:sz w:val="20"/>
          <w:szCs w:val="20"/>
          <w:lang w:val="en-US" w:eastAsia="cs-CZ"/>
        </w:rPr>
        <w:lastRenderedPageBreak/>
        <w:t>Software settings</w:t>
      </w:r>
    </w:p>
    <w:p w14:paraId="1672BE14" w14:textId="77777777" w:rsidR="009329E4" w:rsidRPr="00630846" w:rsidRDefault="00262E0A" w:rsidP="009329E4">
      <w:pPr>
        <w:widowControl w:val="0"/>
        <w:rPr>
          <w:rFonts w:ascii="Calibri" w:eastAsia="Times New Roman" w:hAnsi="Calibri" w:cs="Times New Roman"/>
          <w:kern w:val="2"/>
          <w:sz w:val="16"/>
          <w:szCs w:val="16"/>
          <w:lang w:val="en-US" w:eastAsia="cs-CZ"/>
        </w:rPr>
      </w:pPr>
      <w:r w:rsidRPr="00630846">
        <w:rPr>
          <w:noProof/>
          <w:lang w:val="en-US"/>
        </w:rPr>
        <w:drawing>
          <wp:anchor distT="0" distB="0" distL="114300" distR="114300" simplePos="0" relativeHeight="251677696" behindDoc="0" locked="0" layoutInCell="1" allowOverlap="1" wp14:anchorId="3D11CB5A" wp14:editId="6EB31C80">
            <wp:simplePos x="0" y="0"/>
            <wp:positionH relativeFrom="margin">
              <wp:posOffset>-122555</wp:posOffset>
            </wp:positionH>
            <wp:positionV relativeFrom="paragraph">
              <wp:posOffset>697230</wp:posOffset>
            </wp:positionV>
            <wp:extent cx="2790190" cy="1869440"/>
            <wp:effectExtent l="0" t="0" r="0" b="0"/>
            <wp:wrapSquare wrapText="bothSides"/>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0190" cy="1869440"/>
                    </a:xfrm>
                    <a:prstGeom prst="rect">
                      <a:avLst/>
                    </a:prstGeom>
                  </pic:spPr>
                </pic:pic>
              </a:graphicData>
            </a:graphic>
            <wp14:sizeRelH relativeFrom="margin">
              <wp14:pctWidth>0</wp14:pctWidth>
            </wp14:sizeRelH>
            <wp14:sizeRelV relativeFrom="margin">
              <wp14:pctHeight>0</wp14:pctHeight>
            </wp14:sizeRelV>
          </wp:anchor>
        </w:drawing>
      </w:r>
      <w:r w:rsidR="009329E4" w:rsidRPr="00630846">
        <w:rPr>
          <w:rFonts w:ascii="Calibri" w:eastAsia="Times New Roman" w:hAnsi="Calibri" w:cs="Times New Roman"/>
          <w:kern w:val="2"/>
          <w:sz w:val="16"/>
          <w:szCs w:val="16"/>
          <w:lang w:val="en-US" w:eastAsia="cs-CZ"/>
        </w:rPr>
        <w:t>Double click icon XGAMER Audio App on the toolbar to open the software. Right click icon SADES Audio App on the toolbar on, select desired language in “language” option. Similarly, user can select “Skin” to switch between blue and red frame. Double-tap to start the program.</w:t>
      </w:r>
    </w:p>
    <w:p w14:paraId="4AF2BD16" w14:textId="77777777" w:rsidR="00262E0A" w:rsidRPr="00630846" w:rsidRDefault="00262E0A" w:rsidP="00262E0A">
      <w:pPr>
        <w:widowControl w:val="0"/>
        <w:rPr>
          <w:rFonts w:ascii="Calibri" w:eastAsia="Times New Roman" w:hAnsi="Calibri" w:cs="Times New Roman"/>
          <w:kern w:val="2"/>
          <w:sz w:val="16"/>
          <w:szCs w:val="16"/>
          <w:lang w:val="en-US" w:eastAsia="cs-CZ"/>
        </w:rPr>
      </w:pPr>
      <w:r w:rsidRPr="00630846">
        <w:rPr>
          <w:rFonts w:ascii="Calibri" w:eastAsia="Times New Roman" w:hAnsi="Calibri" w:cs="Times New Roman"/>
          <w:kern w:val="2"/>
          <w:sz w:val="16"/>
          <w:szCs w:val="16"/>
          <w:lang w:val="en-US" w:eastAsia="cs-CZ"/>
        </w:rPr>
        <w:t>.</w:t>
      </w:r>
    </w:p>
    <w:p w14:paraId="5D4CDB31" w14:textId="77777777" w:rsidR="009329E4" w:rsidRPr="00630846" w:rsidRDefault="009329E4" w:rsidP="009329E4">
      <w:pPr>
        <w:widowControl w:val="0"/>
        <w:rPr>
          <w:rFonts w:ascii="Calibri" w:eastAsia="Times New Roman" w:hAnsi="Calibri" w:cs="Times New Roman"/>
          <w:kern w:val="2"/>
          <w:sz w:val="16"/>
          <w:szCs w:val="16"/>
          <w:lang w:val="en-US" w:eastAsia="cs-CZ"/>
        </w:rPr>
      </w:pPr>
      <w:r w:rsidRPr="00630846">
        <w:rPr>
          <w:rFonts w:ascii="Calibri" w:eastAsia="Times New Roman" w:hAnsi="Calibri" w:cs="Times New Roman"/>
          <w:kern w:val="2"/>
          <w:sz w:val="16"/>
          <w:szCs w:val="16"/>
          <w:lang w:val="en-US" w:eastAsia="cs-CZ"/>
        </w:rPr>
        <w:t>2 – With Save/Load, user can save current configuration in the hard disk.</w:t>
      </w:r>
    </w:p>
    <w:p w14:paraId="6881DDB6" w14:textId="77777777" w:rsidR="009329E4" w:rsidRPr="00630846" w:rsidRDefault="009329E4" w:rsidP="009329E4">
      <w:pPr>
        <w:widowControl w:val="0"/>
        <w:rPr>
          <w:rFonts w:ascii="Calibri" w:eastAsia="Times New Roman" w:hAnsi="Calibri" w:cs="Times New Roman"/>
          <w:kern w:val="2"/>
          <w:sz w:val="16"/>
          <w:szCs w:val="16"/>
          <w:lang w:val="en-US" w:eastAsia="cs-CZ"/>
        </w:rPr>
      </w:pPr>
      <w:r w:rsidRPr="00630846">
        <w:rPr>
          <w:rFonts w:ascii="Calibri" w:eastAsia="Times New Roman" w:hAnsi="Calibri" w:cs="Times New Roman"/>
          <w:kern w:val="2"/>
          <w:sz w:val="16"/>
          <w:szCs w:val="16"/>
          <w:lang w:val="en-US" w:eastAsia="cs-CZ"/>
        </w:rPr>
        <w:lastRenderedPageBreak/>
        <w:t>3 – If “Device Active” appears, it means the headset is detected and ready for use. If “Device is not enabled” appears, it means SADES 7.1 headset is not detected.</w:t>
      </w:r>
    </w:p>
    <w:p w14:paraId="59237312" w14:textId="77777777" w:rsidR="009329E4" w:rsidRPr="00630846" w:rsidRDefault="009329E4" w:rsidP="009329E4">
      <w:pPr>
        <w:widowControl w:val="0"/>
        <w:rPr>
          <w:rFonts w:ascii="Calibri" w:eastAsia="Times New Roman" w:hAnsi="Calibri" w:cs="Times New Roman"/>
          <w:kern w:val="2"/>
          <w:sz w:val="16"/>
          <w:szCs w:val="16"/>
          <w:lang w:val="en-US" w:eastAsia="cs-CZ"/>
        </w:rPr>
      </w:pPr>
      <w:r w:rsidRPr="00630846">
        <w:rPr>
          <w:rFonts w:ascii="Calibri" w:eastAsia="Times New Roman" w:hAnsi="Calibri" w:cs="Times New Roman"/>
          <w:kern w:val="2"/>
          <w:sz w:val="16"/>
          <w:szCs w:val="16"/>
          <w:lang w:val="en-US" w:eastAsia="cs-CZ"/>
        </w:rPr>
        <w:t>4 – EQ on – If the equalizer is on, this zone will display current skin color.</w:t>
      </w:r>
    </w:p>
    <w:p w14:paraId="40025F38" w14:textId="77777777" w:rsidR="009329E4" w:rsidRPr="00630846" w:rsidRDefault="009329E4" w:rsidP="009329E4">
      <w:pPr>
        <w:widowControl w:val="0"/>
        <w:rPr>
          <w:rFonts w:ascii="Calibri" w:eastAsia="Times New Roman" w:hAnsi="Calibri" w:cs="Times New Roman"/>
          <w:kern w:val="2"/>
          <w:sz w:val="16"/>
          <w:szCs w:val="16"/>
          <w:lang w:val="en-US" w:eastAsia="cs-CZ"/>
        </w:rPr>
      </w:pPr>
      <w:r w:rsidRPr="00630846">
        <w:rPr>
          <w:rFonts w:ascii="Calibri" w:eastAsia="Times New Roman" w:hAnsi="Calibri" w:cs="Times New Roman"/>
          <w:kern w:val="2"/>
          <w:sz w:val="16"/>
          <w:szCs w:val="16"/>
          <w:lang w:val="en-US" w:eastAsia="cs-CZ"/>
        </w:rPr>
        <w:t>5 – 3D – Click here to turn 3D effect on or off. If 3D is enabled, this zone will display current Skin color.</w:t>
      </w:r>
    </w:p>
    <w:p w14:paraId="360BAD7A" w14:textId="77777777" w:rsidR="009329E4" w:rsidRPr="00630846" w:rsidRDefault="009329E4" w:rsidP="009329E4">
      <w:pPr>
        <w:widowControl w:val="0"/>
        <w:rPr>
          <w:rFonts w:ascii="Calibri" w:eastAsia="Times New Roman" w:hAnsi="Calibri" w:cs="Times New Roman"/>
          <w:kern w:val="2"/>
          <w:sz w:val="16"/>
          <w:szCs w:val="16"/>
          <w:lang w:val="en-US" w:eastAsia="cs-CZ"/>
        </w:rPr>
      </w:pPr>
      <w:r w:rsidRPr="00630846">
        <w:rPr>
          <w:rFonts w:ascii="Calibri" w:eastAsia="Times New Roman" w:hAnsi="Calibri" w:cs="Times New Roman"/>
          <w:kern w:val="2"/>
          <w:sz w:val="16"/>
          <w:szCs w:val="16"/>
          <w:lang w:val="en-US" w:eastAsia="cs-CZ"/>
        </w:rPr>
        <w:t>6 – Reset – Click here to reset equalizer and restore current settings to factory default.</w:t>
      </w:r>
    </w:p>
    <w:p w14:paraId="790AFBC1" w14:textId="77777777" w:rsidR="009329E4" w:rsidRPr="00630846" w:rsidRDefault="009329E4" w:rsidP="009329E4">
      <w:pPr>
        <w:widowControl w:val="0"/>
        <w:rPr>
          <w:rFonts w:ascii="Calibri" w:eastAsia="Times New Roman" w:hAnsi="Calibri" w:cs="Times New Roman"/>
          <w:kern w:val="2"/>
          <w:sz w:val="16"/>
          <w:szCs w:val="16"/>
          <w:lang w:val="en-US" w:eastAsia="cs-CZ"/>
        </w:rPr>
      </w:pPr>
      <w:r w:rsidRPr="00630846">
        <w:rPr>
          <w:rFonts w:ascii="Calibri" w:eastAsia="Times New Roman" w:hAnsi="Calibri" w:cs="Times New Roman"/>
          <w:kern w:val="2"/>
          <w:sz w:val="16"/>
          <w:szCs w:val="16"/>
          <w:lang w:val="en-US" w:eastAsia="cs-CZ"/>
        </w:rPr>
        <w:t>7 – Adjust sound effect.</w:t>
      </w:r>
    </w:p>
    <w:p w14:paraId="35692488" w14:textId="77777777" w:rsidR="00262E0A" w:rsidRPr="00630846" w:rsidRDefault="004E0AF4" w:rsidP="004E0AF4">
      <w:pPr>
        <w:widowControl w:val="0"/>
        <w:rPr>
          <w:rFonts w:ascii="Calibri" w:eastAsia="Times New Roman" w:hAnsi="Calibri" w:cs="Times New Roman"/>
          <w:kern w:val="2"/>
          <w:sz w:val="16"/>
          <w:szCs w:val="16"/>
          <w:lang w:val="en-US" w:eastAsia="cs-CZ"/>
        </w:rPr>
      </w:pPr>
      <w:r w:rsidRPr="00630846">
        <w:rPr>
          <w:noProof/>
          <w:lang w:val="en-US"/>
        </w:rPr>
        <w:drawing>
          <wp:anchor distT="0" distB="0" distL="114300" distR="114300" simplePos="0" relativeHeight="251678720" behindDoc="0" locked="0" layoutInCell="1" allowOverlap="1" wp14:anchorId="68594E69" wp14:editId="45221259">
            <wp:simplePos x="0" y="0"/>
            <wp:positionH relativeFrom="margin">
              <wp:align>right</wp:align>
            </wp:positionH>
            <wp:positionV relativeFrom="paragraph">
              <wp:posOffset>172093</wp:posOffset>
            </wp:positionV>
            <wp:extent cx="2517140" cy="1436370"/>
            <wp:effectExtent l="0" t="0" r="0" b="0"/>
            <wp:wrapSquare wrapText="bothSides"/>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7140" cy="1436370"/>
                    </a:xfrm>
                    <a:prstGeom prst="rect">
                      <a:avLst/>
                    </a:prstGeom>
                  </pic:spPr>
                </pic:pic>
              </a:graphicData>
            </a:graphic>
            <wp14:sizeRelH relativeFrom="margin">
              <wp14:pctWidth>0</wp14:pctWidth>
            </wp14:sizeRelH>
            <wp14:sizeRelV relativeFrom="margin">
              <wp14:pctHeight>0</wp14:pctHeight>
            </wp14:sizeRelV>
          </wp:anchor>
        </w:drawing>
      </w:r>
      <w:r w:rsidR="009329E4" w:rsidRPr="00630846">
        <w:rPr>
          <w:rFonts w:ascii="Calibri" w:eastAsia="Times New Roman" w:hAnsi="Calibri" w:cs="Times New Roman"/>
          <w:kern w:val="2"/>
          <w:sz w:val="16"/>
          <w:szCs w:val="16"/>
          <w:lang w:val="en-US" w:eastAsia="cs-CZ"/>
        </w:rPr>
        <w:t>8 – Set up 4 types of sound effect.</w:t>
      </w:r>
    </w:p>
    <w:p w14:paraId="1DAB5458" w14:textId="77777777" w:rsidR="004E0AF4" w:rsidRPr="00630846" w:rsidRDefault="00262E0A" w:rsidP="004E0AF4">
      <w:pPr>
        <w:widowControl w:val="0"/>
        <w:rPr>
          <w:rFonts w:ascii="Calibri" w:eastAsia="Times New Roman" w:hAnsi="Calibri" w:cs="Times New Roman"/>
          <w:kern w:val="2"/>
          <w:sz w:val="16"/>
          <w:szCs w:val="16"/>
          <w:lang w:val="en-US" w:eastAsia="cs-CZ"/>
        </w:rPr>
      </w:pPr>
      <w:r w:rsidRPr="00630846">
        <w:rPr>
          <w:noProof/>
          <w:lang w:val="en-US"/>
        </w:rPr>
        <w:lastRenderedPageBreak/>
        <w:drawing>
          <wp:anchor distT="0" distB="0" distL="114300" distR="114300" simplePos="0" relativeHeight="251679744" behindDoc="0" locked="0" layoutInCell="1" allowOverlap="1" wp14:anchorId="4726B201" wp14:editId="3287A9C1">
            <wp:simplePos x="0" y="0"/>
            <wp:positionH relativeFrom="margin">
              <wp:posOffset>-110490</wp:posOffset>
            </wp:positionH>
            <wp:positionV relativeFrom="paragraph">
              <wp:posOffset>287655</wp:posOffset>
            </wp:positionV>
            <wp:extent cx="2541270" cy="1462405"/>
            <wp:effectExtent l="0" t="0" r="0" b="4445"/>
            <wp:wrapSquare wrapText="bothSides"/>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1270" cy="1462405"/>
                    </a:xfrm>
                    <a:prstGeom prst="rect">
                      <a:avLst/>
                    </a:prstGeom>
                  </pic:spPr>
                </pic:pic>
              </a:graphicData>
            </a:graphic>
            <wp14:sizeRelH relativeFrom="margin">
              <wp14:pctWidth>0</wp14:pctWidth>
            </wp14:sizeRelH>
            <wp14:sizeRelV relativeFrom="margin">
              <wp14:pctHeight>0</wp14:pctHeight>
            </wp14:sizeRelV>
          </wp:anchor>
        </w:drawing>
      </w:r>
      <w:r w:rsidRPr="00630846">
        <w:rPr>
          <w:sz w:val="16"/>
          <w:szCs w:val="16"/>
          <w:lang w:val="en-US"/>
        </w:rPr>
        <w:t xml:space="preserve">9 – </w:t>
      </w:r>
      <w:r w:rsidR="004E0AF4" w:rsidRPr="00630846">
        <w:rPr>
          <w:rFonts w:ascii="Calibri" w:eastAsia="Times New Roman" w:hAnsi="Calibri" w:cs="Times New Roman"/>
          <w:kern w:val="2"/>
          <w:sz w:val="16"/>
          <w:szCs w:val="16"/>
          <w:lang w:val="en-US" w:eastAsia="cs-CZ"/>
        </w:rPr>
        <w:t xml:space="preserve">With option microphone, user can adjust microphone gain to proper position. </w:t>
      </w:r>
    </w:p>
    <w:p w14:paraId="50CF6CC4" w14:textId="77777777" w:rsidR="00262E0A" w:rsidRPr="00630846" w:rsidRDefault="004E0AF4" w:rsidP="00262E0A">
      <w:pPr>
        <w:rPr>
          <w:sz w:val="16"/>
          <w:szCs w:val="16"/>
          <w:lang w:val="en-US"/>
        </w:rPr>
      </w:pPr>
      <w:r w:rsidRPr="00630846">
        <w:rPr>
          <w:noProof/>
          <w:lang w:val="en-US"/>
        </w:rPr>
        <w:drawing>
          <wp:anchor distT="0" distB="0" distL="114300" distR="114300" simplePos="0" relativeHeight="251680768" behindDoc="0" locked="0" layoutInCell="1" allowOverlap="1" wp14:anchorId="19881F57" wp14:editId="1627185C">
            <wp:simplePos x="0" y="0"/>
            <wp:positionH relativeFrom="margin">
              <wp:align>right</wp:align>
            </wp:positionH>
            <wp:positionV relativeFrom="paragraph">
              <wp:posOffset>1785620</wp:posOffset>
            </wp:positionV>
            <wp:extent cx="2570480" cy="1465580"/>
            <wp:effectExtent l="0" t="0" r="1270" b="127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0480" cy="1465580"/>
                    </a:xfrm>
                    <a:prstGeom prst="rect">
                      <a:avLst/>
                    </a:prstGeom>
                  </pic:spPr>
                </pic:pic>
              </a:graphicData>
            </a:graphic>
            <wp14:sizeRelH relativeFrom="margin">
              <wp14:pctWidth>0</wp14:pctWidth>
            </wp14:sizeRelH>
            <wp14:sizeRelV relativeFrom="margin">
              <wp14:pctHeight>0</wp14:pctHeight>
            </wp14:sizeRelV>
          </wp:anchor>
        </w:drawing>
      </w:r>
      <w:r w:rsidR="00262E0A" w:rsidRPr="00630846">
        <w:rPr>
          <w:sz w:val="16"/>
          <w:szCs w:val="16"/>
          <w:lang w:val="en-US"/>
        </w:rPr>
        <w:t xml:space="preserve">10 – </w:t>
      </w:r>
      <w:r w:rsidRPr="00630846">
        <w:rPr>
          <w:rFonts w:ascii="Calibri" w:eastAsia="Times New Roman" w:hAnsi="Calibri" w:cs="Times New Roman"/>
          <w:kern w:val="2"/>
          <w:sz w:val="16"/>
          <w:szCs w:val="16"/>
          <w:lang w:val="en-US" w:eastAsia="cs-CZ"/>
        </w:rPr>
        <w:t>8 virtual speakers for position adjustment and sound effect making. To restore factory default settings, click “Reset”</w:t>
      </w:r>
      <w:r w:rsidR="00262E0A" w:rsidRPr="00630846">
        <w:rPr>
          <w:sz w:val="16"/>
          <w:szCs w:val="16"/>
          <w:lang w:val="en-US"/>
        </w:rPr>
        <w:t>.</w:t>
      </w:r>
    </w:p>
    <w:p w14:paraId="408C68E7" w14:textId="77777777" w:rsidR="004E0AF4" w:rsidRPr="00E73B6E" w:rsidRDefault="004E0AF4" w:rsidP="004E0AF4">
      <w:pPr>
        <w:rPr>
          <w:rFonts w:ascii="Calibri Light" w:eastAsia="Times New Roman" w:hAnsi="Calibri Light" w:cs="Times New Roman"/>
          <w:b/>
          <w:bCs/>
          <w:color w:val="009999"/>
          <w:sz w:val="20"/>
          <w:szCs w:val="20"/>
          <w:lang w:val="en-US" w:eastAsia="cs-CZ"/>
        </w:rPr>
      </w:pPr>
      <w:r w:rsidRPr="00E73B6E">
        <w:rPr>
          <w:rFonts w:ascii="Calibri Light" w:eastAsia="Times New Roman" w:hAnsi="Calibri Light" w:cs="Times New Roman"/>
          <w:b/>
          <w:bCs/>
          <w:color w:val="009999"/>
          <w:sz w:val="20"/>
          <w:szCs w:val="20"/>
          <w:lang w:val="en-US" w:eastAsia="cs-CZ"/>
        </w:rPr>
        <w:lastRenderedPageBreak/>
        <w:t>Disposal</w:t>
      </w:r>
    </w:p>
    <w:p w14:paraId="65A14D9E" w14:textId="77777777" w:rsidR="004E0AF4" w:rsidRPr="00630846" w:rsidRDefault="004E0AF4" w:rsidP="004E0AF4">
      <w:pPr>
        <w:rPr>
          <w:rFonts w:ascii="Calibri" w:eastAsia="Times New Roman" w:hAnsi="Calibri" w:cs="Times New Roman"/>
          <w:sz w:val="16"/>
          <w:szCs w:val="16"/>
          <w:lang w:val="en-US" w:eastAsia="cs-CZ"/>
        </w:rPr>
      </w:pPr>
      <w:r w:rsidRPr="00630846">
        <w:rPr>
          <w:rFonts w:ascii="Calibri" w:eastAsia="Times New Roman" w:hAnsi="Calibri" w:cs="Times New Roman"/>
          <w:noProof/>
          <w:sz w:val="20"/>
          <w:szCs w:val="20"/>
          <w:lang w:val="en-US" w:eastAsia="cs-CZ"/>
        </w:rPr>
        <w:drawing>
          <wp:anchor distT="0" distB="0" distL="114300" distR="114300" simplePos="0" relativeHeight="251682816" behindDoc="0" locked="0" layoutInCell="1" allowOverlap="1" wp14:anchorId="74DE4D65" wp14:editId="0F4C22F1">
            <wp:simplePos x="0" y="0"/>
            <wp:positionH relativeFrom="column">
              <wp:posOffset>34925</wp:posOffset>
            </wp:positionH>
            <wp:positionV relativeFrom="paragraph">
              <wp:posOffset>43370</wp:posOffset>
            </wp:positionV>
            <wp:extent cx="311150" cy="438785"/>
            <wp:effectExtent l="0" t="0" r="0" b="0"/>
            <wp:wrapSquare wrapText="bothSides"/>
            <wp:docPr id="48" name="Obrázek 48" descr="recycle-bin-und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recycle-bin-underl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150" cy="438785"/>
                    </a:xfrm>
                    <a:prstGeom prst="rect">
                      <a:avLst/>
                    </a:prstGeom>
                    <a:noFill/>
                  </pic:spPr>
                </pic:pic>
              </a:graphicData>
            </a:graphic>
            <wp14:sizeRelH relativeFrom="page">
              <wp14:pctWidth>0</wp14:pctWidth>
            </wp14:sizeRelH>
            <wp14:sizeRelV relativeFrom="page">
              <wp14:pctHeight>0</wp14:pctHeight>
            </wp14:sizeRelV>
          </wp:anchor>
        </w:drawing>
      </w:r>
      <w:r w:rsidRPr="00630846">
        <w:rPr>
          <w:rFonts w:ascii="Calibri" w:eastAsia="Times New Roman" w:hAnsi="Calibri" w:cs="Times New Roman"/>
          <w:noProof/>
          <w:sz w:val="16"/>
          <w:szCs w:val="16"/>
          <w:lang w:val="en-US" w:eastAsia="cs-CZ"/>
        </w:rPr>
        <w:t>The crossed-out wheeled bin symbol in the manual, on the product or on the packaging means that all electrical and electronic products, batteries and accumulators must be stored separately in the European Union at the end of their service life.</w:t>
      </w:r>
    </w:p>
    <w:p w14:paraId="782B8F38" w14:textId="77777777" w:rsidR="004E0AF4" w:rsidRPr="00630846" w:rsidRDefault="004E0AF4" w:rsidP="004E0AF4">
      <w:pPr>
        <w:rPr>
          <w:rFonts w:ascii="Calibri" w:eastAsia="Times New Roman" w:hAnsi="Calibri" w:cs="Times New Roman"/>
          <w:sz w:val="16"/>
          <w:szCs w:val="16"/>
          <w:lang w:val="en-US" w:eastAsia="cs-CZ"/>
        </w:rPr>
      </w:pPr>
      <w:r w:rsidRPr="00630846">
        <w:rPr>
          <w:rFonts w:ascii="Calibri" w:eastAsia="Times New Roman" w:hAnsi="Calibri" w:cs="Times New Roman"/>
          <w:sz w:val="16"/>
          <w:szCs w:val="16"/>
          <w:lang w:val="en-US" w:eastAsia="cs-CZ"/>
        </w:rPr>
        <w:t>Never dispose of rema</w:t>
      </w:r>
      <w:r w:rsidR="00630846">
        <w:rPr>
          <w:rFonts w:ascii="Calibri" w:eastAsia="Times New Roman" w:hAnsi="Calibri" w:cs="Times New Roman"/>
          <w:sz w:val="16"/>
          <w:szCs w:val="16"/>
          <w:lang w:val="en-US" w:eastAsia="cs-CZ"/>
        </w:rPr>
        <w:t xml:space="preserve">ining </w:t>
      </w:r>
      <w:r w:rsidRPr="00630846">
        <w:rPr>
          <w:rFonts w:ascii="Calibri" w:eastAsia="Times New Roman" w:hAnsi="Calibri" w:cs="Times New Roman"/>
          <w:sz w:val="16"/>
          <w:szCs w:val="16"/>
          <w:lang w:val="en-US" w:eastAsia="cs-CZ"/>
        </w:rPr>
        <w:t xml:space="preserve">equipment to normal household waste. Once it has been used, it must be handed over to the appropriate collection point where it will be recycled or disposed of in an environmentally friendly manner. Not following these guidelines is illegal. </w:t>
      </w:r>
    </w:p>
    <w:p w14:paraId="3A225BF8" w14:textId="77777777" w:rsidR="004E0AF4" w:rsidRPr="00E73B6E" w:rsidRDefault="004E0AF4" w:rsidP="004E0AF4">
      <w:pPr>
        <w:rPr>
          <w:rFonts w:ascii="Calibri Light" w:eastAsia="Times New Roman" w:hAnsi="Calibri Light" w:cs="Times New Roman"/>
          <w:b/>
          <w:bCs/>
          <w:color w:val="009999"/>
          <w:sz w:val="20"/>
          <w:szCs w:val="20"/>
          <w:lang w:val="en-US" w:eastAsia="cs-CZ"/>
        </w:rPr>
      </w:pPr>
      <w:r w:rsidRPr="00E73B6E">
        <w:rPr>
          <w:rFonts w:ascii="Calibri" w:eastAsia="Times New Roman" w:hAnsi="Calibri" w:cs="Times New Roman"/>
          <w:noProof/>
          <w:color w:val="009999"/>
          <w:sz w:val="20"/>
          <w:szCs w:val="20"/>
          <w:lang w:val="en-US" w:eastAsia="cs-CZ"/>
        </w:rPr>
        <w:drawing>
          <wp:anchor distT="0" distB="0" distL="114300" distR="114300" simplePos="0" relativeHeight="251683840" behindDoc="1" locked="0" layoutInCell="1" allowOverlap="1" wp14:anchorId="76E525C7" wp14:editId="4FE74644">
            <wp:simplePos x="0" y="0"/>
            <wp:positionH relativeFrom="column">
              <wp:posOffset>39370</wp:posOffset>
            </wp:positionH>
            <wp:positionV relativeFrom="paragraph">
              <wp:posOffset>300990</wp:posOffset>
            </wp:positionV>
            <wp:extent cx="383540" cy="275590"/>
            <wp:effectExtent l="0" t="0" r="0" b="0"/>
            <wp:wrapTight wrapText="bothSides">
              <wp:wrapPolygon edited="0">
                <wp:start x="1073" y="0"/>
                <wp:lineTo x="0" y="4479"/>
                <wp:lineTo x="0" y="16424"/>
                <wp:lineTo x="1073" y="19410"/>
                <wp:lineTo x="20384" y="19410"/>
                <wp:lineTo x="20384" y="0"/>
                <wp:lineTo x="1073" y="0"/>
              </wp:wrapPolygon>
            </wp:wrapTight>
            <wp:docPr id="49" name="Obrázek 49" descr="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CE-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540" cy="275590"/>
                    </a:xfrm>
                    <a:prstGeom prst="rect">
                      <a:avLst/>
                    </a:prstGeom>
                    <a:noFill/>
                  </pic:spPr>
                </pic:pic>
              </a:graphicData>
            </a:graphic>
            <wp14:sizeRelH relativeFrom="page">
              <wp14:pctWidth>0</wp14:pctWidth>
            </wp14:sizeRelH>
            <wp14:sizeRelV relativeFrom="page">
              <wp14:pctHeight>0</wp14:pctHeight>
            </wp14:sizeRelV>
          </wp:anchor>
        </w:drawing>
      </w:r>
      <w:r w:rsidRPr="00E73B6E">
        <w:rPr>
          <w:rFonts w:ascii="Calibri Light" w:eastAsia="Times New Roman" w:hAnsi="Calibri Light" w:cs="Times New Roman"/>
          <w:b/>
          <w:bCs/>
          <w:color w:val="009999"/>
          <w:sz w:val="20"/>
          <w:szCs w:val="20"/>
          <w:lang w:val="en-US" w:eastAsia="cs-CZ"/>
        </w:rPr>
        <w:t>Declaration of Conformity</w:t>
      </w:r>
    </w:p>
    <w:p w14:paraId="532F000D" w14:textId="45884CAB" w:rsidR="004E0AF4" w:rsidRPr="00630846" w:rsidRDefault="004E0AF4" w:rsidP="004E0AF4">
      <w:pPr>
        <w:rPr>
          <w:rFonts w:ascii="Calibri" w:eastAsia="Times New Roman" w:hAnsi="Calibri" w:cs="Times New Roman"/>
          <w:sz w:val="16"/>
          <w:szCs w:val="16"/>
          <w:lang w:val="en-US" w:eastAsia="cs-CZ"/>
        </w:rPr>
      </w:pPr>
      <w:r w:rsidRPr="00630846">
        <w:rPr>
          <w:lang w:val="en-US"/>
        </w:rPr>
        <w:t xml:space="preserve"> </w:t>
      </w:r>
      <w:r w:rsidRPr="00630846">
        <w:rPr>
          <w:rFonts w:ascii="Calibri" w:eastAsia="Times New Roman" w:hAnsi="Calibri" w:cs="Times New Roman"/>
          <w:noProof/>
          <w:sz w:val="16"/>
          <w:szCs w:val="16"/>
          <w:lang w:val="en-US" w:eastAsia="cs-CZ"/>
        </w:rPr>
        <w:t>This importer, Satomar s.r.o (</w:t>
      </w:r>
      <w:r w:rsidR="000512AB">
        <w:rPr>
          <w:rFonts w:ascii="Calibri" w:eastAsia="Times New Roman" w:hAnsi="Calibri" w:cs="Times New Roman"/>
          <w:noProof/>
          <w:sz w:val="16"/>
          <w:szCs w:val="16"/>
          <w:lang w:val="en-US" w:eastAsia="cs-CZ"/>
        </w:rPr>
        <w:t>Karlova 37</w:t>
      </w:r>
      <w:r w:rsidRPr="00630846">
        <w:rPr>
          <w:rFonts w:ascii="Calibri" w:eastAsia="Times New Roman" w:hAnsi="Calibri" w:cs="Times New Roman"/>
          <w:noProof/>
          <w:sz w:val="16"/>
          <w:szCs w:val="16"/>
          <w:lang w:val="en-US" w:eastAsia="cs-CZ"/>
        </w:rPr>
        <w:t>, 61</w:t>
      </w:r>
      <w:r w:rsidR="000512AB">
        <w:rPr>
          <w:rFonts w:ascii="Calibri" w:eastAsia="Times New Roman" w:hAnsi="Calibri" w:cs="Times New Roman"/>
          <w:noProof/>
          <w:sz w:val="16"/>
          <w:szCs w:val="16"/>
          <w:lang w:val="en-US" w:eastAsia="cs-CZ"/>
        </w:rPr>
        <w:t xml:space="preserve">4 </w:t>
      </w:r>
      <w:r w:rsidRPr="00630846">
        <w:rPr>
          <w:rFonts w:ascii="Calibri" w:eastAsia="Times New Roman" w:hAnsi="Calibri" w:cs="Times New Roman"/>
          <w:noProof/>
          <w:sz w:val="16"/>
          <w:szCs w:val="16"/>
          <w:lang w:val="en-US" w:eastAsia="cs-CZ"/>
        </w:rPr>
        <w:t xml:space="preserve">00 Brno, Czech Republic), declares that the X-Gamer </w:t>
      </w:r>
      <w:r w:rsidR="00630846" w:rsidRPr="00630846">
        <w:rPr>
          <w:rFonts w:ascii="Calibri" w:eastAsia="Times New Roman" w:hAnsi="Calibri" w:cs="Times New Roman"/>
          <w:noProof/>
          <w:sz w:val="16"/>
          <w:szCs w:val="16"/>
          <w:lang w:val="en-US" w:eastAsia="cs-CZ"/>
        </w:rPr>
        <w:t xml:space="preserve">Sound </w:t>
      </w:r>
      <w:r w:rsidR="00E73B6E">
        <w:rPr>
          <w:rFonts w:ascii="Calibri" w:eastAsia="Times New Roman" w:hAnsi="Calibri" w:cs="Times New Roman"/>
          <w:noProof/>
          <w:sz w:val="16"/>
          <w:szCs w:val="16"/>
          <w:lang w:val="en-US" w:eastAsia="cs-CZ"/>
        </w:rPr>
        <w:t>S</w:t>
      </w:r>
      <w:r w:rsidR="00630846" w:rsidRPr="00630846">
        <w:rPr>
          <w:rFonts w:ascii="Calibri" w:eastAsia="Times New Roman" w:hAnsi="Calibri" w:cs="Times New Roman"/>
          <w:noProof/>
          <w:sz w:val="16"/>
          <w:szCs w:val="16"/>
          <w:lang w:val="en-US" w:eastAsia="cs-CZ"/>
        </w:rPr>
        <w:t>D20</w:t>
      </w:r>
      <w:r w:rsidRPr="00630846">
        <w:rPr>
          <w:rFonts w:ascii="Calibri" w:eastAsia="Times New Roman" w:hAnsi="Calibri" w:cs="Times New Roman"/>
          <w:noProof/>
          <w:sz w:val="16"/>
          <w:szCs w:val="16"/>
          <w:lang w:val="en-US" w:eastAsia="cs-CZ"/>
        </w:rPr>
        <w:t xml:space="preserve"> is in compliance with the essential requirements of Directive 2014/30/EU.</w:t>
      </w:r>
    </w:p>
    <w:p w14:paraId="4D21CD16" w14:textId="77777777" w:rsidR="004E0AF4" w:rsidRPr="00630846" w:rsidRDefault="004E0AF4" w:rsidP="004E0AF4">
      <w:pPr>
        <w:rPr>
          <w:rFonts w:ascii="Calibri" w:eastAsia="Times New Roman" w:hAnsi="Calibri" w:cs="Times New Roman"/>
          <w:sz w:val="16"/>
          <w:szCs w:val="16"/>
          <w:lang w:val="en-US" w:eastAsia="cs-CZ"/>
        </w:rPr>
      </w:pPr>
      <w:r w:rsidRPr="00630846">
        <w:rPr>
          <w:rFonts w:ascii="Calibri" w:eastAsia="Times New Roman" w:hAnsi="Calibri" w:cs="Times New Roman"/>
          <w:sz w:val="16"/>
          <w:szCs w:val="16"/>
          <w:lang w:val="en-US" w:eastAsia="cs-CZ"/>
        </w:rPr>
        <w:t xml:space="preserve">The full text of the Declaration of Conformity is available for download at </w:t>
      </w:r>
      <w:hyperlink r:id="rId21" w:history="1">
        <w:r w:rsidRPr="00630846">
          <w:rPr>
            <w:rStyle w:val="Hypertextovodkaz"/>
            <w:rFonts w:ascii="Calibri" w:eastAsia="Times New Roman" w:hAnsi="Calibri" w:cs="Times New Roman"/>
            <w:sz w:val="16"/>
            <w:szCs w:val="16"/>
            <w:lang w:val="en-US" w:eastAsia="cs-CZ"/>
          </w:rPr>
          <w:t>www.mobilnipodpora.cz</w:t>
        </w:r>
      </w:hyperlink>
      <w:r w:rsidRPr="00630846">
        <w:rPr>
          <w:rFonts w:ascii="Calibri" w:eastAsia="Times New Roman" w:hAnsi="Calibri" w:cs="Times New Roman"/>
          <w:sz w:val="16"/>
          <w:szCs w:val="16"/>
          <w:lang w:val="en-US" w:eastAsia="cs-CZ"/>
        </w:rPr>
        <w:t>.</w:t>
      </w:r>
    </w:p>
    <w:p w14:paraId="24C5A115" w14:textId="77777777" w:rsidR="00262E0A" w:rsidRDefault="004E0AF4" w:rsidP="00BC21AC">
      <w:pPr>
        <w:rPr>
          <w:rFonts w:ascii="Calibri" w:eastAsia="Times New Roman" w:hAnsi="Calibri" w:cs="Times New Roman"/>
          <w:sz w:val="16"/>
          <w:szCs w:val="16"/>
          <w:lang w:val="en-US" w:eastAsia="cs-CZ"/>
        </w:rPr>
      </w:pPr>
      <w:r w:rsidRPr="00630846">
        <w:rPr>
          <w:rFonts w:ascii="Calibri" w:eastAsia="Times New Roman" w:hAnsi="Calibri" w:cs="Times New Roman"/>
          <w:sz w:val="16"/>
          <w:szCs w:val="16"/>
          <w:lang w:val="en-US" w:eastAsia="cs-CZ"/>
        </w:rPr>
        <w:t>Print errors reserved.</w:t>
      </w:r>
    </w:p>
    <w:p w14:paraId="4CC15F2C" w14:textId="77777777" w:rsidR="00967E77" w:rsidRPr="00967E77" w:rsidRDefault="00967E77" w:rsidP="00967E77">
      <w:pPr>
        <w:pStyle w:val="Nadpis1"/>
        <w:keepLines/>
        <w:widowControl/>
        <w:suppressAutoHyphens w:val="0"/>
        <w:spacing w:before="0" w:after="0"/>
        <w:jc w:val="center"/>
        <w:textAlignment w:val="auto"/>
        <w:rPr>
          <w:rFonts w:ascii="Calibri Light" w:hAnsi="Calibri Light"/>
          <w:color w:val="2C6EAB"/>
          <w:sz w:val="30"/>
          <w:szCs w:val="30"/>
        </w:rPr>
      </w:pPr>
    </w:p>
    <w:p w14:paraId="316CEBD5" w14:textId="77777777" w:rsidR="00967E77" w:rsidRPr="00967E77" w:rsidRDefault="00967E77" w:rsidP="00967E77">
      <w:pPr>
        <w:pStyle w:val="Textbody"/>
      </w:pPr>
    </w:p>
    <w:p w14:paraId="3AA023D8" w14:textId="77777777" w:rsidR="00967E77" w:rsidRPr="00E73B6E" w:rsidRDefault="00967E77" w:rsidP="00967E77">
      <w:pPr>
        <w:pStyle w:val="Nadpis1"/>
        <w:keepLines/>
        <w:widowControl/>
        <w:suppressAutoHyphens w:val="0"/>
        <w:spacing w:before="0" w:after="0"/>
        <w:jc w:val="center"/>
        <w:textAlignment w:val="auto"/>
        <w:rPr>
          <w:rFonts w:ascii="Calibri Light" w:eastAsia="Times New Roman" w:hAnsi="Calibri Light" w:cs="Times New Roman"/>
          <w:color w:val="009999"/>
          <w:kern w:val="0"/>
          <w:sz w:val="40"/>
          <w:szCs w:val="40"/>
          <w:lang w:val="pl-PL"/>
        </w:rPr>
      </w:pPr>
      <w:r w:rsidRPr="00E73B6E">
        <w:rPr>
          <w:rFonts w:ascii="Calibri Light" w:hAnsi="Calibri Light"/>
          <w:color w:val="009999"/>
          <w:sz w:val="40"/>
          <w:szCs w:val="40"/>
          <w:lang w:val="pl-PL"/>
        </w:rPr>
        <w:t>Słuchawki dla graczy</w:t>
      </w:r>
    </w:p>
    <w:p w14:paraId="2C8BEAAA" w14:textId="77777777" w:rsidR="00967E77" w:rsidRPr="00E73B6E" w:rsidRDefault="00967E77" w:rsidP="00967E77">
      <w:pPr>
        <w:pStyle w:val="Nadpis1"/>
        <w:keepLines/>
        <w:widowControl/>
        <w:suppressAutoHyphens w:val="0"/>
        <w:spacing w:before="0" w:after="0"/>
        <w:jc w:val="center"/>
        <w:textAlignment w:val="auto"/>
        <w:rPr>
          <w:rFonts w:ascii="Calibri Light" w:eastAsia="Times New Roman" w:hAnsi="Calibri Light" w:cs="Times New Roman"/>
          <w:b w:val="0"/>
          <w:color w:val="009999"/>
          <w:kern w:val="0"/>
          <w:sz w:val="40"/>
          <w:szCs w:val="40"/>
          <w:lang w:val="pl-PL" w:eastAsia="cs-CZ" w:bidi="ar-SA"/>
        </w:rPr>
      </w:pPr>
    </w:p>
    <w:p w14:paraId="0EB64365" w14:textId="77777777" w:rsidR="00967E77" w:rsidRPr="00E73B6E" w:rsidRDefault="00967E77" w:rsidP="00967E77">
      <w:pPr>
        <w:pStyle w:val="Nadpis1"/>
        <w:keepLines/>
        <w:widowControl/>
        <w:suppressAutoHyphens w:val="0"/>
        <w:spacing w:before="0" w:after="0"/>
        <w:jc w:val="center"/>
        <w:textAlignment w:val="auto"/>
        <w:rPr>
          <w:rFonts w:ascii="Calibri Light" w:eastAsia="Times New Roman" w:hAnsi="Calibri Light" w:cs="Times New Roman"/>
          <w:b w:val="0"/>
          <w:color w:val="009999"/>
          <w:kern w:val="0"/>
          <w:sz w:val="40"/>
          <w:szCs w:val="40"/>
          <w:lang w:val="pl-PL" w:eastAsia="cs-CZ" w:bidi="ar-SA"/>
        </w:rPr>
      </w:pPr>
    </w:p>
    <w:p w14:paraId="01441FAF" w14:textId="77777777" w:rsidR="00967E77" w:rsidRPr="00E73B6E" w:rsidRDefault="00967E77" w:rsidP="00967E77">
      <w:pPr>
        <w:pStyle w:val="Nadpis1"/>
        <w:keepLines/>
        <w:widowControl/>
        <w:suppressAutoHyphens w:val="0"/>
        <w:spacing w:before="0" w:after="0"/>
        <w:jc w:val="center"/>
        <w:textAlignment w:val="auto"/>
        <w:rPr>
          <w:rFonts w:ascii="Calibri Light" w:eastAsia="Times New Roman" w:hAnsi="Calibri Light" w:cs="Times New Roman"/>
          <w:b w:val="0"/>
          <w:color w:val="009999"/>
          <w:kern w:val="0"/>
          <w:sz w:val="40"/>
          <w:szCs w:val="40"/>
          <w:lang w:val="pl-PL"/>
        </w:rPr>
      </w:pPr>
      <w:r w:rsidRPr="00E73B6E">
        <w:rPr>
          <w:rFonts w:ascii="Calibri Light" w:hAnsi="Calibri Light"/>
          <w:color w:val="009999"/>
          <w:sz w:val="40"/>
          <w:szCs w:val="40"/>
          <w:lang w:val="pl-PL"/>
        </w:rPr>
        <w:t>X-Gamer Sound SD20</w:t>
      </w:r>
    </w:p>
    <w:p w14:paraId="2D803393" w14:textId="77777777" w:rsidR="00967E77" w:rsidRPr="00E73B6E" w:rsidRDefault="00967E77" w:rsidP="00967E77">
      <w:pPr>
        <w:pStyle w:val="Standard"/>
        <w:jc w:val="center"/>
        <w:rPr>
          <w:rFonts w:ascii="Calibri Light" w:eastAsia="Times New Roman" w:hAnsi="Calibri Light" w:cs="Times New Roman"/>
          <w:b/>
          <w:color w:val="009999"/>
          <w:kern w:val="0"/>
          <w:sz w:val="40"/>
          <w:szCs w:val="40"/>
          <w:lang w:val="pl-PL" w:eastAsia="cs-CZ" w:bidi="ar-SA"/>
        </w:rPr>
      </w:pPr>
    </w:p>
    <w:p w14:paraId="2A474E52" w14:textId="77777777" w:rsidR="00967E77" w:rsidRPr="00E73B6E" w:rsidRDefault="00967E77" w:rsidP="00967E77">
      <w:pPr>
        <w:pStyle w:val="Standard"/>
        <w:jc w:val="center"/>
        <w:rPr>
          <w:rFonts w:ascii="Calibri Light" w:eastAsia="Times New Roman" w:hAnsi="Calibri Light" w:cs="Times New Roman"/>
          <w:b/>
          <w:color w:val="009999"/>
          <w:kern w:val="0"/>
          <w:sz w:val="40"/>
          <w:szCs w:val="40"/>
          <w:lang w:val="pl-PL" w:eastAsia="cs-CZ" w:bidi="ar-SA"/>
        </w:rPr>
      </w:pPr>
    </w:p>
    <w:p w14:paraId="0C945C72" w14:textId="77777777" w:rsidR="00967E77" w:rsidRPr="00E73B6E" w:rsidRDefault="00967E77" w:rsidP="00967E77">
      <w:pPr>
        <w:pStyle w:val="Standard"/>
        <w:jc w:val="center"/>
        <w:rPr>
          <w:rFonts w:ascii="Calibri Light" w:eastAsia="Times New Roman" w:hAnsi="Calibri Light" w:cs="Times New Roman"/>
          <w:b/>
          <w:color w:val="009999"/>
          <w:kern w:val="0"/>
          <w:sz w:val="40"/>
          <w:szCs w:val="40"/>
          <w:lang w:val="pl-PL"/>
        </w:rPr>
      </w:pPr>
      <w:r w:rsidRPr="00E73B6E">
        <w:rPr>
          <w:rFonts w:ascii="Calibri Light" w:hAnsi="Calibri Light"/>
          <w:b/>
          <w:color w:val="009999"/>
          <w:sz w:val="40"/>
          <w:szCs w:val="40"/>
          <w:lang w:val="pl-PL"/>
        </w:rPr>
        <w:t>Instrukcja obsługi</w:t>
      </w:r>
    </w:p>
    <w:p w14:paraId="32AB4989" w14:textId="77777777" w:rsidR="00967E77" w:rsidRPr="00967E77" w:rsidRDefault="00967E77" w:rsidP="00967E77">
      <w:pPr>
        <w:pStyle w:val="Standard"/>
        <w:jc w:val="center"/>
        <w:rPr>
          <w:rFonts w:ascii="Calibri Light" w:eastAsia="Times New Roman" w:hAnsi="Calibri Light" w:cs="Times New Roman"/>
          <w:b/>
          <w:color w:val="2C6EAB"/>
          <w:kern w:val="0"/>
          <w:sz w:val="48"/>
          <w:szCs w:val="48"/>
          <w:lang w:val="pl-PL" w:eastAsia="cs-CZ" w:bidi="ar-SA"/>
        </w:rPr>
      </w:pPr>
    </w:p>
    <w:p w14:paraId="7030CCDE" w14:textId="77777777" w:rsidR="00967E77" w:rsidRPr="00967E77" w:rsidRDefault="00967E77" w:rsidP="00967E77">
      <w:pPr>
        <w:pStyle w:val="Standard"/>
        <w:jc w:val="center"/>
        <w:rPr>
          <w:rFonts w:ascii="Calibri Light" w:eastAsia="Times New Roman" w:hAnsi="Calibri Light" w:cs="Times New Roman"/>
          <w:b/>
          <w:color w:val="2C6EAB"/>
          <w:kern w:val="0"/>
          <w:sz w:val="30"/>
          <w:szCs w:val="30"/>
          <w:lang w:val="pl-PL" w:eastAsia="cs-CZ" w:bidi="ar-SA"/>
        </w:rPr>
      </w:pPr>
    </w:p>
    <w:p w14:paraId="1B305CC5" w14:textId="77777777" w:rsidR="00967E77" w:rsidRPr="00967E77" w:rsidRDefault="00967E77" w:rsidP="00967E77">
      <w:pPr>
        <w:pStyle w:val="Standard"/>
        <w:jc w:val="center"/>
        <w:rPr>
          <w:rFonts w:ascii="Calibri Light" w:eastAsia="Times New Roman" w:hAnsi="Calibri Light" w:cs="Times New Roman"/>
          <w:b/>
          <w:color w:val="2C6EAB"/>
          <w:kern w:val="0"/>
          <w:sz w:val="30"/>
          <w:szCs w:val="30"/>
          <w:lang w:val="pl-PL" w:eastAsia="cs-CZ" w:bidi="ar-SA"/>
        </w:rPr>
      </w:pPr>
    </w:p>
    <w:p w14:paraId="2963B408" w14:textId="77777777" w:rsidR="00967E77" w:rsidRPr="00E73B6E" w:rsidRDefault="00967E77" w:rsidP="00967E77">
      <w:pPr>
        <w:pStyle w:val="Nadpis1"/>
        <w:keepLines/>
        <w:widowControl/>
        <w:suppressAutoHyphens w:val="0"/>
        <w:spacing w:before="0"/>
        <w:textAlignment w:val="auto"/>
        <w:rPr>
          <w:rFonts w:ascii="Calibri Light" w:eastAsia="Times New Roman" w:hAnsi="Calibri Light" w:cs="Times New Roman"/>
          <w:color w:val="009999"/>
          <w:kern w:val="0"/>
          <w:sz w:val="20"/>
          <w:szCs w:val="20"/>
          <w:lang w:val="pl-PL"/>
        </w:rPr>
      </w:pPr>
      <w:r w:rsidRPr="00E73B6E">
        <w:rPr>
          <w:rFonts w:ascii="Calibri Light" w:hAnsi="Calibri Light"/>
          <w:color w:val="009999"/>
          <w:sz w:val="20"/>
          <w:szCs w:val="20"/>
          <w:lang w:val="pl-PL"/>
        </w:rPr>
        <w:lastRenderedPageBreak/>
        <w:t>Przedstawienie produktu</w:t>
      </w:r>
    </w:p>
    <w:p w14:paraId="70FE4ECD" w14:textId="77777777" w:rsidR="00967E77" w:rsidRPr="00967E77" w:rsidRDefault="00967E77" w:rsidP="00967E77">
      <w:pPr>
        <w:widowControl w:val="0"/>
        <w:spacing w:line="240" w:lineRule="auto"/>
        <w:rPr>
          <w:rFonts w:eastAsia="Times New Roman"/>
          <w:kern w:val="2"/>
          <w:sz w:val="16"/>
          <w:szCs w:val="16"/>
          <w:lang w:val="pl-PL"/>
        </w:rPr>
      </w:pPr>
      <w:r w:rsidRPr="00967E77">
        <w:rPr>
          <w:sz w:val="16"/>
          <w:szCs w:val="16"/>
          <w:lang w:val="pl-PL"/>
        </w:rPr>
        <w:t>X-Gamer Sound SD20 to słuchawki zaprojektowane specjalnie do gier. Kompatybilne oprogramowanie umożliwia wiele efektów dźwiękowych i tworzenie własnych profili ustawień dźwiękowych.</w:t>
      </w:r>
    </w:p>
    <w:p w14:paraId="6721FBA4" w14:textId="77777777" w:rsidR="00967E77" w:rsidRPr="00E73B6E" w:rsidRDefault="00967E77" w:rsidP="00967E77">
      <w:pPr>
        <w:pStyle w:val="Nadpis1"/>
        <w:keepLines/>
        <w:widowControl/>
        <w:suppressAutoHyphens w:val="0"/>
        <w:spacing w:before="0"/>
        <w:textAlignment w:val="auto"/>
        <w:rPr>
          <w:rFonts w:ascii="Calibri Light" w:eastAsia="Times New Roman" w:hAnsi="Calibri Light" w:cs="Times New Roman"/>
          <w:color w:val="009999"/>
          <w:kern w:val="0"/>
          <w:sz w:val="20"/>
          <w:szCs w:val="20"/>
          <w:lang w:val="pl-PL"/>
        </w:rPr>
      </w:pPr>
      <w:r w:rsidRPr="00E73B6E">
        <w:rPr>
          <w:rFonts w:ascii="Calibri Light" w:hAnsi="Calibri Light"/>
          <w:color w:val="009999"/>
          <w:sz w:val="20"/>
          <w:szCs w:val="20"/>
          <w:lang w:val="pl-PL"/>
        </w:rPr>
        <w:t>Instalacja oprogramowania</w:t>
      </w:r>
    </w:p>
    <w:p w14:paraId="1DBFB572" w14:textId="77777777" w:rsidR="00967E77" w:rsidRPr="00967E77" w:rsidRDefault="00967E77" w:rsidP="00967E77">
      <w:pPr>
        <w:widowControl w:val="0"/>
        <w:spacing w:line="240" w:lineRule="auto"/>
        <w:rPr>
          <w:rFonts w:eastAsia="Times New Roman"/>
          <w:kern w:val="2"/>
          <w:sz w:val="16"/>
          <w:szCs w:val="16"/>
          <w:lang w:val="pl-PL"/>
        </w:rPr>
      </w:pPr>
      <w:r w:rsidRPr="00967E77">
        <w:rPr>
          <w:sz w:val="16"/>
          <w:szCs w:val="16"/>
          <w:lang w:val="pl-PL"/>
        </w:rPr>
        <w:t>Oprogramowanie jest kompatybilne z Windows 7/8/10 w wersjach 32-bit i 64-bit.</w:t>
      </w:r>
    </w:p>
    <w:p w14:paraId="5EA09B59" w14:textId="77777777" w:rsidR="00967E77" w:rsidRPr="00967E77" w:rsidRDefault="00967E77" w:rsidP="00967E77">
      <w:pPr>
        <w:widowControl w:val="0"/>
        <w:spacing w:line="240" w:lineRule="auto"/>
        <w:rPr>
          <w:rFonts w:eastAsia="Times New Roman"/>
          <w:kern w:val="2"/>
          <w:sz w:val="16"/>
          <w:szCs w:val="16"/>
          <w:lang w:val="pl-PL"/>
        </w:rPr>
      </w:pPr>
      <w:r w:rsidRPr="00967E77">
        <w:rPr>
          <w:noProof/>
          <w:lang w:val="pl-PL"/>
        </w:rPr>
        <w:drawing>
          <wp:anchor distT="0" distB="0" distL="114300" distR="114300" simplePos="0" relativeHeight="251685888" behindDoc="0" locked="0" layoutInCell="1" allowOverlap="1" wp14:anchorId="767F8C05" wp14:editId="162B9C8C">
            <wp:simplePos x="0" y="0"/>
            <wp:positionH relativeFrom="margin">
              <wp:align>center</wp:align>
            </wp:positionH>
            <wp:positionV relativeFrom="paragraph">
              <wp:posOffset>599440</wp:posOffset>
            </wp:positionV>
            <wp:extent cx="1798955" cy="1798955"/>
            <wp:effectExtent l="0" t="0" r="0"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955"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E77">
        <w:rPr>
          <w:sz w:val="16"/>
          <w:szCs w:val="16"/>
          <w:lang w:val="pl-PL"/>
        </w:rPr>
        <w:t xml:space="preserve">Przed instalacją odłączyć słuchawki od komputera. Zainstalować program z załączonego dysku CD. Po przeprowadzeniu pomyślnej instalacji można podłączyć </w:t>
      </w:r>
      <w:r w:rsidRPr="00967E77">
        <w:rPr>
          <w:sz w:val="16"/>
          <w:szCs w:val="16"/>
          <w:lang w:val="pl-PL"/>
        </w:rPr>
        <w:lastRenderedPageBreak/>
        <w:t>słuchawki. Po zainstalowaniu może być konieczne zrestartowanie komputera.</w:t>
      </w:r>
    </w:p>
    <w:p w14:paraId="5274835E" w14:textId="77777777" w:rsidR="00967E77" w:rsidRPr="00E73B6E" w:rsidRDefault="00967E77" w:rsidP="00967E77">
      <w:pPr>
        <w:pStyle w:val="Nadpis1"/>
        <w:keepLines/>
        <w:widowControl/>
        <w:suppressAutoHyphens w:val="0"/>
        <w:spacing w:before="0"/>
        <w:textAlignment w:val="auto"/>
        <w:rPr>
          <w:rFonts w:ascii="Calibri Light" w:eastAsia="Times New Roman" w:hAnsi="Calibri Light" w:cs="Times New Roman"/>
          <w:color w:val="009999"/>
          <w:kern w:val="0"/>
          <w:sz w:val="20"/>
          <w:szCs w:val="20"/>
          <w:lang w:val="pl-PL"/>
        </w:rPr>
      </w:pPr>
      <w:r w:rsidRPr="00E73B6E">
        <w:rPr>
          <w:rFonts w:ascii="Calibri Light" w:hAnsi="Calibri Light"/>
          <w:color w:val="009999"/>
          <w:sz w:val="20"/>
          <w:szCs w:val="20"/>
          <w:lang w:val="pl-PL"/>
        </w:rPr>
        <w:t>Ustawienie oprogramowania</w:t>
      </w:r>
    </w:p>
    <w:p w14:paraId="5AE0856A" w14:textId="77777777" w:rsidR="00967E77" w:rsidRPr="00967E77" w:rsidRDefault="00967E77" w:rsidP="00967E77">
      <w:pPr>
        <w:widowControl w:val="0"/>
        <w:rPr>
          <w:rFonts w:eastAsia="Times New Roman"/>
          <w:kern w:val="2"/>
          <w:sz w:val="16"/>
          <w:szCs w:val="16"/>
          <w:lang w:val="pl-PL"/>
        </w:rPr>
      </w:pPr>
      <w:r w:rsidRPr="00967E77">
        <w:rPr>
          <w:noProof/>
          <w:lang w:val="pl-PL"/>
        </w:rPr>
        <w:drawing>
          <wp:anchor distT="0" distB="0" distL="114300" distR="114300" simplePos="0" relativeHeight="251686912" behindDoc="0" locked="0" layoutInCell="1" allowOverlap="1" wp14:anchorId="22215CBC" wp14:editId="74EF62C6">
            <wp:simplePos x="0" y="0"/>
            <wp:positionH relativeFrom="margin">
              <wp:posOffset>-122555</wp:posOffset>
            </wp:positionH>
            <wp:positionV relativeFrom="paragraph">
              <wp:posOffset>697230</wp:posOffset>
            </wp:positionV>
            <wp:extent cx="2790190" cy="1869440"/>
            <wp:effectExtent l="0" t="0" r="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19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E77">
        <w:rPr>
          <w:sz w:val="16"/>
          <w:szCs w:val="16"/>
          <w:lang w:val="pl-PL"/>
        </w:rPr>
        <w:t>Wybrać ikonę XGAMER Audio App z paska zadań. Klikając prawym przyciskiem myszy można zmienić język i kolor aplikacji (niebieski lub czerwony). Klikając dwukrotnie lewym przyciskiem myszy można uruchomić oprogramowanie.</w:t>
      </w:r>
    </w:p>
    <w:p w14:paraId="726B0C4C" w14:textId="77777777" w:rsidR="00967E77" w:rsidRPr="00967E77" w:rsidRDefault="00967E77" w:rsidP="00967E77">
      <w:pPr>
        <w:widowControl w:val="0"/>
        <w:rPr>
          <w:rFonts w:eastAsia="Times New Roman"/>
          <w:kern w:val="2"/>
          <w:sz w:val="16"/>
          <w:szCs w:val="16"/>
          <w:lang w:val="pl-PL"/>
        </w:rPr>
      </w:pPr>
      <w:r w:rsidRPr="00967E77">
        <w:rPr>
          <w:sz w:val="16"/>
          <w:szCs w:val="16"/>
          <w:lang w:val="pl-PL"/>
        </w:rPr>
        <w:t>2 – Save/Load umożliwia zapisanie i wczytanie ustawionej konfiguracji.</w:t>
      </w:r>
    </w:p>
    <w:p w14:paraId="0FC3A2D1" w14:textId="77777777" w:rsidR="00967E77" w:rsidRPr="00967E77" w:rsidRDefault="00967E77" w:rsidP="00967E77">
      <w:pPr>
        <w:widowControl w:val="0"/>
        <w:rPr>
          <w:rFonts w:eastAsia="Times New Roman"/>
          <w:kern w:val="2"/>
          <w:sz w:val="16"/>
          <w:szCs w:val="16"/>
          <w:lang w:val="pl-PL"/>
        </w:rPr>
      </w:pPr>
      <w:r w:rsidRPr="00967E77">
        <w:rPr>
          <w:sz w:val="16"/>
          <w:szCs w:val="16"/>
          <w:lang w:val="pl-PL"/>
        </w:rPr>
        <w:lastRenderedPageBreak/>
        <w:t xml:space="preserve">3 – jeśli urządzenie jest prawidłowo podłączone, to w prawym górnym rogu wyświetla się </w:t>
      </w:r>
      <w:r w:rsidRPr="00967E77">
        <w:rPr>
          <w:i/>
          <w:sz w:val="16"/>
          <w:szCs w:val="16"/>
          <w:lang w:val="pl-PL"/>
        </w:rPr>
        <w:t>Device Active</w:t>
      </w:r>
      <w:r w:rsidRPr="00967E77">
        <w:rPr>
          <w:sz w:val="16"/>
          <w:szCs w:val="16"/>
          <w:lang w:val="pl-PL"/>
        </w:rPr>
        <w:t xml:space="preserve">. Jeżeli wyświetla się </w:t>
      </w:r>
      <w:r w:rsidRPr="00967E77">
        <w:rPr>
          <w:i/>
          <w:iCs/>
          <w:sz w:val="16"/>
          <w:szCs w:val="16"/>
          <w:lang w:val="pl-PL"/>
        </w:rPr>
        <w:t>Device is not enabled</w:t>
      </w:r>
      <w:r w:rsidRPr="00967E77">
        <w:rPr>
          <w:sz w:val="16"/>
          <w:szCs w:val="16"/>
          <w:lang w:val="pl-PL"/>
        </w:rPr>
        <w:t>, należy sprawdzić połączenie z komputerem.</w:t>
      </w:r>
    </w:p>
    <w:p w14:paraId="5F49F248" w14:textId="77777777" w:rsidR="00967E77" w:rsidRPr="00967E77" w:rsidRDefault="00967E77" w:rsidP="00967E77">
      <w:pPr>
        <w:widowControl w:val="0"/>
        <w:rPr>
          <w:rFonts w:eastAsia="Times New Roman"/>
          <w:kern w:val="2"/>
          <w:sz w:val="16"/>
          <w:szCs w:val="16"/>
          <w:lang w:val="pl-PL"/>
        </w:rPr>
      </w:pPr>
      <w:r w:rsidRPr="00967E77">
        <w:rPr>
          <w:sz w:val="16"/>
          <w:szCs w:val="16"/>
          <w:lang w:val="pl-PL"/>
        </w:rPr>
        <w:t>4 – EQ on – jeśli pole jest kolorowe, funkcja korektora jest włączona.</w:t>
      </w:r>
    </w:p>
    <w:p w14:paraId="32E0A380" w14:textId="77777777" w:rsidR="00967E77" w:rsidRPr="00967E77" w:rsidRDefault="00967E77" w:rsidP="00967E77">
      <w:pPr>
        <w:widowControl w:val="0"/>
        <w:rPr>
          <w:rFonts w:eastAsia="Times New Roman"/>
          <w:kern w:val="2"/>
          <w:sz w:val="16"/>
          <w:szCs w:val="16"/>
          <w:lang w:val="pl-PL"/>
        </w:rPr>
      </w:pPr>
      <w:r w:rsidRPr="00967E77">
        <w:rPr>
          <w:sz w:val="16"/>
          <w:szCs w:val="16"/>
          <w:lang w:val="pl-PL"/>
        </w:rPr>
        <w:t>5 – 3D – umożliwia włączenie / wyłączenie efektu 3D. Aby włączyć efekt, pole musi być kolorowe.</w:t>
      </w:r>
    </w:p>
    <w:p w14:paraId="6EED3C31" w14:textId="77777777" w:rsidR="00967E77" w:rsidRPr="00967E77" w:rsidRDefault="00967E77" w:rsidP="00967E77">
      <w:pPr>
        <w:widowControl w:val="0"/>
        <w:rPr>
          <w:rFonts w:eastAsia="Times New Roman"/>
          <w:kern w:val="2"/>
          <w:sz w:val="16"/>
          <w:szCs w:val="16"/>
          <w:lang w:val="pl-PL"/>
        </w:rPr>
      </w:pPr>
      <w:r w:rsidRPr="00967E77">
        <w:rPr>
          <w:sz w:val="16"/>
          <w:szCs w:val="16"/>
          <w:lang w:val="pl-PL"/>
        </w:rPr>
        <w:t>6 – Reset – zresetowanie do ustawień domyślnych.</w:t>
      </w:r>
    </w:p>
    <w:p w14:paraId="1E2B03B6" w14:textId="77777777" w:rsidR="00967E77" w:rsidRPr="00967E77" w:rsidRDefault="00967E77" w:rsidP="00967E77">
      <w:pPr>
        <w:widowControl w:val="0"/>
        <w:rPr>
          <w:rFonts w:eastAsia="Times New Roman"/>
          <w:kern w:val="2"/>
          <w:sz w:val="16"/>
          <w:szCs w:val="16"/>
          <w:lang w:val="pl-PL"/>
        </w:rPr>
      </w:pPr>
      <w:r w:rsidRPr="00967E77">
        <w:rPr>
          <w:sz w:val="16"/>
          <w:szCs w:val="16"/>
          <w:lang w:val="pl-PL"/>
        </w:rPr>
        <w:t>7 – ustawienie indywidualnych profili dźwiękowych.</w:t>
      </w:r>
    </w:p>
    <w:p w14:paraId="733A23C6" w14:textId="77777777" w:rsidR="00967E77" w:rsidRPr="00967E77" w:rsidRDefault="00967E77" w:rsidP="00967E77">
      <w:pPr>
        <w:widowControl w:val="0"/>
        <w:spacing w:line="240" w:lineRule="auto"/>
        <w:rPr>
          <w:rFonts w:eastAsia="Times New Roman"/>
          <w:kern w:val="2"/>
          <w:sz w:val="16"/>
          <w:szCs w:val="16"/>
          <w:lang w:val="pl-PL"/>
        </w:rPr>
      </w:pPr>
      <w:r w:rsidRPr="00967E77">
        <w:rPr>
          <w:noProof/>
          <w:lang w:val="pl-PL"/>
        </w:rPr>
        <w:lastRenderedPageBreak/>
        <w:drawing>
          <wp:anchor distT="0" distB="0" distL="114300" distR="114300" simplePos="0" relativeHeight="251687936" behindDoc="0" locked="0" layoutInCell="1" allowOverlap="1" wp14:anchorId="1EAD34E7" wp14:editId="75D335D7">
            <wp:simplePos x="0" y="0"/>
            <wp:positionH relativeFrom="column">
              <wp:posOffset>-110490</wp:posOffset>
            </wp:positionH>
            <wp:positionV relativeFrom="paragraph">
              <wp:posOffset>287020</wp:posOffset>
            </wp:positionV>
            <wp:extent cx="2712720" cy="1548765"/>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E77">
        <w:rPr>
          <w:sz w:val="16"/>
          <w:szCs w:val="16"/>
          <w:lang w:val="pl-PL"/>
        </w:rPr>
        <w:t>8 – wybór z czterech wstępnie ustawionych efektów dźwiękowych.</w:t>
      </w:r>
    </w:p>
    <w:p w14:paraId="187B47C9" w14:textId="77777777" w:rsidR="00967E77" w:rsidRPr="00967E77" w:rsidRDefault="00967E77" w:rsidP="00967E77">
      <w:pPr>
        <w:widowControl w:val="0"/>
        <w:spacing w:line="240" w:lineRule="auto"/>
        <w:rPr>
          <w:rFonts w:eastAsia="Times New Roman"/>
          <w:kern w:val="2"/>
          <w:sz w:val="20"/>
          <w:szCs w:val="20"/>
          <w:lang w:val="pl-PL" w:eastAsia="cs-CZ"/>
        </w:rPr>
      </w:pPr>
    </w:p>
    <w:p w14:paraId="4C7DB060" w14:textId="77777777" w:rsidR="00967E77" w:rsidRPr="00967E77" w:rsidRDefault="00967E77" w:rsidP="00967E77">
      <w:pPr>
        <w:widowControl w:val="0"/>
        <w:spacing w:line="240" w:lineRule="auto"/>
        <w:rPr>
          <w:rFonts w:eastAsia="Times New Roman"/>
          <w:kern w:val="2"/>
          <w:sz w:val="20"/>
          <w:szCs w:val="20"/>
          <w:lang w:val="pl-PL" w:eastAsia="cs-CZ"/>
        </w:rPr>
      </w:pPr>
    </w:p>
    <w:p w14:paraId="0CE44239" w14:textId="77777777" w:rsidR="00967E77" w:rsidRPr="00967E77" w:rsidRDefault="00967E77" w:rsidP="00967E77">
      <w:pPr>
        <w:rPr>
          <w:sz w:val="16"/>
          <w:szCs w:val="16"/>
          <w:lang w:val="pl-PL"/>
        </w:rPr>
      </w:pPr>
      <w:r w:rsidRPr="00967E77">
        <w:rPr>
          <w:noProof/>
          <w:lang w:val="pl-PL"/>
        </w:rPr>
        <w:lastRenderedPageBreak/>
        <w:drawing>
          <wp:anchor distT="0" distB="0" distL="114300" distR="114300" simplePos="0" relativeHeight="251688960" behindDoc="0" locked="0" layoutInCell="1" allowOverlap="1" wp14:anchorId="42C57496" wp14:editId="2C168585">
            <wp:simplePos x="0" y="0"/>
            <wp:positionH relativeFrom="margin">
              <wp:posOffset>-110490</wp:posOffset>
            </wp:positionH>
            <wp:positionV relativeFrom="paragraph">
              <wp:posOffset>269875</wp:posOffset>
            </wp:positionV>
            <wp:extent cx="2588260" cy="1490345"/>
            <wp:effectExtent l="0" t="0" r="254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826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E77">
        <w:rPr>
          <w:noProof/>
          <w:lang w:val="pl-PL"/>
        </w:rPr>
        <w:drawing>
          <wp:anchor distT="0" distB="0" distL="114300" distR="114300" simplePos="0" relativeHeight="251689984" behindDoc="0" locked="0" layoutInCell="1" allowOverlap="1" wp14:anchorId="770D0FC9" wp14:editId="4B23955E">
            <wp:simplePos x="0" y="0"/>
            <wp:positionH relativeFrom="column">
              <wp:posOffset>-109855</wp:posOffset>
            </wp:positionH>
            <wp:positionV relativeFrom="paragraph">
              <wp:posOffset>2181225</wp:posOffset>
            </wp:positionV>
            <wp:extent cx="2612390" cy="1489075"/>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2390"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E77">
        <w:rPr>
          <w:sz w:val="16"/>
          <w:szCs w:val="16"/>
          <w:lang w:val="pl-PL"/>
        </w:rPr>
        <w:t xml:space="preserve">9 – sterowanie mikrofonem – regulacja głośności: Mikrofon można wyciszyć, wybierając opcję </w:t>
      </w:r>
      <w:r w:rsidRPr="00967E77">
        <w:rPr>
          <w:i/>
          <w:iCs/>
          <w:sz w:val="16"/>
          <w:szCs w:val="16"/>
          <w:lang w:val="pl-PL"/>
        </w:rPr>
        <w:t>Mute</w:t>
      </w:r>
      <w:r w:rsidRPr="00967E77">
        <w:rPr>
          <w:sz w:val="16"/>
          <w:szCs w:val="16"/>
          <w:lang w:val="pl-PL"/>
        </w:rPr>
        <w:t>.</w:t>
      </w:r>
    </w:p>
    <w:p w14:paraId="2BCD350A" w14:textId="77777777" w:rsidR="00967E77" w:rsidRPr="00967E77" w:rsidRDefault="00967E77" w:rsidP="00967E77">
      <w:pPr>
        <w:rPr>
          <w:sz w:val="16"/>
          <w:szCs w:val="16"/>
          <w:lang w:val="pl-PL"/>
        </w:rPr>
      </w:pPr>
      <w:r w:rsidRPr="00967E77">
        <w:rPr>
          <w:sz w:val="16"/>
          <w:szCs w:val="16"/>
          <w:lang w:val="pl-PL"/>
        </w:rPr>
        <w:t>10 – funkcja umożliwia symulację rozstawienia ośmiu wirtualnych głośników i efektów. Aby powrócić do pierwotnej wartości, należy wybrać Reset.</w:t>
      </w:r>
    </w:p>
    <w:p w14:paraId="7A787A2D" w14:textId="77777777" w:rsidR="00967E77" w:rsidRPr="00E73B6E" w:rsidRDefault="00967E77" w:rsidP="00967E77">
      <w:pPr>
        <w:pStyle w:val="Nadpis1"/>
        <w:keepLines/>
        <w:widowControl/>
        <w:suppressAutoHyphens w:val="0"/>
        <w:spacing w:before="0"/>
        <w:rPr>
          <w:rFonts w:ascii="Calibri Light" w:eastAsia="Times New Roman" w:hAnsi="Calibri Light" w:cs="Times New Roman"/>
          <w:color w:val="009999"/>
          <w:kern w:val="0"/>
          <w:sz w:val="20"/>
          <w:szCs w:val="20"/>
          <w:lang w:val="pl-PL"/>
        </w:rPr>
      </w:pPr>
      <w:r w:rsidRPr="00E73B6E">
        <w:rPr>
          <w:rFonts w:ascii="Calibri Light" w:hAnsi="Calibri Light"/>
          <w:color w:val="009999"/>
          <w:sz w:val="20"/>
          <w:szCs w:val="20"/>
          <w:lang w:val="pl-PL"/>
        </w:rPr>
        <w:lastRenderedPageBreak/>
        <w:t>Utylizacja</w:t>
      </w:r>
    </w:p>
    <w:p w14:paraId="7AF3FD5D" w14:textId="77777777" w:rsidR="00967E77" w:rsidRPr="00967E77" w:rsidRDefault="00967E77" w:rsidP="00967E77">
      <w:pPr>
        <w:rPr>
          <w:rFonts w:eastAsia="Times New Roman"/>
          <w:sz w:val="16"/>
          <w:szCs w:val="16"/>
          <w:lang w:val="pl-PL"/>
        </w:rPr>
      </w:pPr>
      <w:r w:rsidRPr="00967E77">
        <w:rPr>
          <w:noProof/>
          <w:lang w:val="pl-PL"/>
        </w:rPr>
        <w:drawing>
          <wp:anchor distT="0" distB="0" distL="114300" distR="114300" simplePos="0" relativeHeight="251691008" behindDoc="0" locked="0" layoutInCell="1" allowOverlap="1" wp14:anchorId="2F262106" wp14:editId="64CDAFE8">
            <wp:simplePos x="0" y="0"/>
            <wp:positionH relativeFrom="column">
              <wp:posOffset>34925</wp:posOffset>
            </wp:positionH>
            <wp:positionV relativeFrom="paragraph">
              <wp:posOffset>43180</wp:posOffset>
            </wp:positionV>
            <wp:extent cx="311150" cy="438785"/>
            <wp:effectExtent l="0" t="0" r="0" b="0"/>
            <wp:wrapSquare wrapText="bothSides"/>
            <wp:docPr id="9" name="Obrázek 9" descr="recycle-bin-und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recycle-bin-underl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15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E77">
        <w:rPr>
          <w:sz w:val="16"/>
          <w:szCs w:val="16"/>
          <w:lang w:val="pl-PL"/>
        </w:rPr>
        <w:t>Użycie symbolu przekreślonego kosza w instrukcji obsługi, na produkcie lub opakowaniu oznacza, że wszystkie produkty i akumulatory elektryczne i elektroniczne na terenie Unii Europejskiej muszą po ukończeniu ich eksploatacji zostać złożone do zbiórki selektywnej.</w:t>
      </w:r>
    </w:p>
    <w:p w14:paraId="7D4BE413" w14:textId="77777777" w:rsidR="00967E77" w:rsidRPr="00967E77" w:rsidRDefault="00967E77" w:rsidP="00967E77">
      <w:pPr>
        <w:rPr>
          <w:rFonts w:eastAsia="Times New Roman"/>
          <w:sz w:val="16"/>
          <w:szCs w:val="16"/>
          <w:lang w:val="pl-PL"/>
        </w:rPr>
      </w:pPr>
      <w:r w:rsidRPr="00967E77">
        <w:rPr>
          <w:sz w:val="16"/>
          <w:szCs w:val="16"/>
          <w:lang w:val="pl-PL"/>
        </w:rPr>
        <w:t xml:space="preserve">Zużytego urządzenia nigdy nie wyrzucać do zwykłych odpadów komunalnych. Po skończeniu jego eksploatacji należy przekazać go do odpowiedniego punktu zbiórki, gdzie zostanie zapewniony jego recykling albo ekologiczna utylizacja. Nieprzestrzeganie niniejszych wytycznych jest niezgodne z prawem. </w:t>
      </w:r>
    </w:p>
    <w:p w14:paraId="6379A084" w14:textId="77777777" w:rsidR="00967E77" w:rsidRPr="00E73B6E" w:rsidRDefault="00967E77" w:rsidP="00967E77">
      <w:pPr>
        <w:pStyle w:val="Nadpis1"/>
        <w:keepLines/>
        <w:widowControl/>
        <w:suppressAutoHyphens w:val="0"/>
        <w:spacing w:before="0"/>
        <w:rPr>
          <w:rFonts w:ascii="Calibri Light" w:eastAsia="Times New Roman" w:hAnsi="Calibri Light" w:cs="Times New Roman"/>
          <w:color w:val="009999"/>
          <w:kern w:val="0"/>
          <w:sz w:val="20"/>
          <w:szCs w:val="20"/>
          <w:lang w:val="pl-PL"/>
        </w:rPr>
      </w:pPr>
      <w:r w:rsidRPr="00E73B6E">
        <w:rPr>
          <w:rFonts w:ascii="Calibri Light" w:hAnsi="Calibri Light"/>
          <w:color w:val="009999"/>
          <w:sz w:val="20"/>
          <w:szCs w:val="20"/>
          <w:lang w:val="pl-PL"/>
        </w:rPr>
        <w:t>Deklaracja zgodności</w:t>
      </w:r>
    </w:p>
    <w:p w14:paraId="4C0FCC48" w14:textId="0A013DC8" w:rsidR="00967E77" w:rsidRPr="00967E77" w:rsidRDefault="00967E77" w:rsidP="00967E77">
      <w:pPr>
        <w:rPr>
          <w:rFonts w:eastAsia="Times New Roman"/>
          <w:sz w:val="16"/>
          <w:szCs w:val="16"/>
          <w:lang w:val="pl-PL"/>
        </w:rPr>
      </w:pPr>
      <w:r w:rsidRPr="00967E77">
        <w:rPr>
          <w:noProof/>
          <w:lang w:val="pl-PL"/>
        </w:rPr>
        <w:drawing>
          <wp:anchor distT="0" distB="0" distL="114300" distR="114300" simplePos="0" relativeHeight="251692032" behindDoc="1" locked="0" layoutInCell="1" allowOverlap="1" wp14:anchorId="41E2311F" wp14:editId="1D8343F0">
            <wp:simplePos x="0" y="0"/>
            <wp:positionH relativeFrom="column">
              <wp:posOffset>39370</wp:posOffset>
            </wp:positionH>
            <wp:positionV relativeFrom="paragraph">
              <wp:posOffset>21590</wp:posOffset>
            </wp:positionV>
            <wp:extent cx="383540" cy="275590"/>
            <wp:effectExtent l="0" t="0" r="0" b="0"/>
            <wp:wrapTight wrapText="bothSides">
              <wp:wrapPolygon edited="0">
                <wp:start x="1073" y="0"/>
                <wp:lineTo x="0" y="4479"/>
                <wp:lineTo x="0" y="16424"/>
                <wp:lineTo x="1073" y="19410"/>
                <wp:lineTo x="20384" y="19410"/>
                <wp:lineTo x="20384" y="0"/>
                <wp:lineTo x="1073" y="0"/>
              </wp:wrapPolygon>
            </wp:wrapTight>
            <wp:docPr id="7" name="Obrázek 7" descr="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CE-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54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E77">
        <w:rPr>
          <w:sz w:val="16"/>
          <w:szCs w:val="16"/>
          <w:lang w:val="pl-PL"/>
        </w:rPr>
        <w:t>Niniejszym importer, spółka Satomar s.r.o (</w:t>
      </w:r>
      <w:r w:rsidR="000512AB">
        <w:rPr>
          <w:sz w:val="16"/>
          <w:szCs w:val="16"/>
          <w:lang w:val="pl-PL"/>
        </w:rPr>
        <w:t>Karlova 37</w:t>
      </w:r>
      <w:r w:rsidRPr="00967E77">
        <w:rPr>
          <w:sz w:val="16"/>
          <w:szCs w:val="16"/>
          <w:lang w:val="pl-PL"/>
        </w:rPr>
        <w:t>, 61</w:t>
      </w:r>
      <w:r w:rsidR="000512AB">
        <w:rPr>
          <w:sz w:val="16"/>
          <w:szCs w:val="16"/>
          <w:lang w:val="pl-PL"/>
        </w:rPr>
        <w:t xml:space="preserve">4 </w:t>
      </w:r>
      <w:r w:rsidRPr="00967E77">
        <w:rPr>
          <w:sz w:val="16"/>
          <w:szCs w:val="16"/>
          <w:lang w:val="pl-PL"/>
        </w:rPr>
        <w:t>00 Brno) deklaruje, że X-Gamer Sound SD20 jest zgodny z podstawowymi wymaganiami dyrektywy 2014/30/EU.</w:t>
      </w:r>
    </w:p>
    <w:p w14:paraId="151CC851" w14:textId="77777777" w:rsidR="00967E77" w:rsidRPr="00967E77" w:rsidRDefault="00967E77" w:rsidP="00967E77">
      <w:pPr>
        <w:rPr>
          <w:rFonts w:eastAsia="Times New Roman"/>
          <w:sz w:val="16"/>
          <w:szCs w:val="16"/>
          <w:lang w:val="pl-PL"/>
        </w:rPr>
      </w:pPr>
      <w:r w:rsidRPr="00967E77">
        <w:rPr>
          <w:sz w:val="16"/>
          <w:szCs w:val="16"/>
          <w:lang w:val="pl-PL"/>
        </w:rPr>
        <w:t xml:space="preserve">Pełny tekst Deklaracji zgodności do pobrania na </w:t>
      </w:r>
      <w:hyperlink r:id="rId23" w:history="1">
        <w:r w:rsidRPr="00967E77">
          <w:rPr>
            <w:sz w:val="16"/>
            <w:szCs w:val="16"/>
            <w:lang w:val="pl-PL"/>
          </w:rPr>
          <w:t>www.mobilnipodpora.cz</w:t>
        </w:r>
      </w:hyperlink>
      <w:r w:rsidRPr="00967E77">
        <w:rPr>
          <w:sz w:val="16"/>
          <w:szCs w:val="16"/>
          <w:lang w:val="pl-PL"/>
        </w:rPr>
        <w:t>.</w:t>
      </w:r>
    </w:p>
    <w:p w14:paraId="0C3D7CF5" w14:textId="77777777" w:rsidR="00967E77" w:rsidRPr="00967E77" w:rsidRDefault="00967E77" w:rsidP="00BC21AC">
      <w:pPr>
        <w:rPr>
          <w:rFonts w:eastAsia="Times New Roman"/>
          <w:sz w:val="16"/>
          <w:szCs w:val="16"/>
          <w:lang w:val="pl-PL"/>
        </w:rPr>
      </w:pPr>
      <w:r w:rsidRPr="00967E77">
        <w:rPr>
          <w:sz w:val="16"/>
          <w:szCs w:val="16"/>
          <w:lang w:val="pl-PL"/>
        </w:rPr>
        <w:t>Zastrzega się prawo do błędów w druku.</w:t>
      </w:r>
    </w:p>
    <w:sectPr w:rsidR="00967E77" w:rsidRPr="00967E77" w:rsidSect="00762E9A">
      <w:pgSz w:w="4876" w:h="6804"/>
      <w:pgMar w:top="510" w:right="510" w:bottom="510" w:left="5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E0447" w14:textId="77777777" w:rsidR="00927DA1" w:rsidRDefault="00927DA1" w:rsidP="00762E9A">
      <w:pPr>
        <w:spacing w:after="0" w:line="240" w:lineRule="auto"/>
      </w:pPr>
      <w:r>
        <w:separator/>
      </w:r>
    </w:p>
  </w:endnote>
  <w:endnote w:type="continuationSeparator" w:id="0">
    <w:p w14:paraId="0B84D0ED" w14:textId="77777777" w:rsidR="00927DA1" w:rsidRDefault="00927DA1" w:rsidP="00762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20137" w14:textId="77777777" w:rsidR="00927DA1" w:rsidRDefault="00927DA1" w:rsidP="00762E9A">
      <w:pPr>
        <w:spacing w:after="0" w:line="240" w:lineRule="auto"/>
      </w:pPr>
      <w:r>
        <w:separator/>
      </w:r>
    </w:p>
  </w:footnote>
  <w:footnote w:type="continuationSeparator" w:id="0">
    <w:p w14:paraId="0721E203" w14:textId="77777777" w:rsidR="00927DA1" w:rsidRDefault="00927DA1" w:rsidP="00762E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E0548"/>
    <w:multiLevelType w:val="hybridMultilevel"/>
    <w:tmpl w:val="C6228A24"/>
    <w:lvl w:ilvl="0" w:tplc="968E6172">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8C903E5"/>
    <w:multiLevelType w:val="hybridMultilevel"/>
    <w:tmpl w:val="D98A0E9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381"/>
    <w:rsid w:val="000512AB"/>
    <w:rsid w:val="00084536"/>
    <w:rsid w:val="000B3E64"/>
    <w:rsid w:val="000E1C3C"/>
    <w:rsid w:val="00154E8F"/>
    <w:rsid w:val="00161777"/>
    <w:rsid w:val="001D4043"/>
    <w:rsid w:val="002329C7"/>
    <w:rsid w:val="00234288"/>
    <w:rsid w:val="00262E0A"/>
    <w:rsid w:val="002764E0"/>
    <w:rsid w:val="00285DC2"/>
    <w:rsid w:val="002D093B"/>
    <w:rsid w:val="003049A3"/>
    <w:rsid w:val="0031468B"/>
    <w:rsid w:val="00322AC7"/>
    <w:rsid w:val="00332CC6"/>
    <w:rsid w:val="00387134"/>
    <w:rsid w:val="003A60CB"/>
    <w:rsid w:val="003F7422"/>
    <w:rsid w:val="00402AEB"/>
    <w:rsid w:val="004E0AF4"/>
    <w:rsid w:val="004F0472"/>
    <w:rsid w:val="004F723B"/>
    <w:rsid w:val="004F7B44"/>
    <w:rsid w:val="00536479"/>
    <w:rsid w:val="005A0D67"/>
    <w:rsid w:val="005F0E15"/>
    <w:rsid w:val="00601AAC"/>
    <w:rsid w:val="00602FFE"/>
    <w:rsid w:val="00605688"/>
    <w:rsid w:val="00627052"/>
    <w:rsid w:val="00630846"/>
    <w:rsid w:val="00631830"/>
    <w:rsid w:val="00636162"/>
    <w:rsid w:val="00643D23"/>
    <w:rsid w:val="00686BF6"/>
    <w:rsid w:val="006D376A"/>
    <w:rsid w:val="00702B4C"/>
    <w:rsid w:val="00714C3D"/>
    <w:rsid w:val="0071797A"/>
    <w:rsid w:val="00762E9A"/>
    <w:rsid w:val="007713E3"/>
    <w:rsid w:val="007E69F5"/>
    <w:rsid w:val="00805E20"/>
    <w:rsid w:val="00806163"/>
    <w:rsid w:val="00917C69"/>
    <w:rsid w:val="00927DA1"/>
    <w:rsid w:val="009329E4"/>
    <w:rsid w:val="00933A4A"/>
    <w:rsid w:val="00967E77"/>
    <w:rsid w:val="0097192C"/>
    <w:rsid w:val="009E2C32"/>
    <w:rsid w:val="00A2725D"/>
    <w:rsid w:val="00A650B0"/>
    <w:rsid w:val="00A660FF"/>
    <w:rsid w:val="00A94DA6"/>
    <w:rsid w:val="00AA1762"/>
    <w:rsid w:val="00AB4FA5"/>
    <w:rsid w:val="00B44BDD"/>
    <w:rsid w:val="00B826AC"/>
    <w:rsid w:val="00B90CB4"/>
    <w:rsid w:val="00BC21AC"/>
    <w:rsid w:val="00BE0381"/>
    <w:rsid w:val="00C101F5"/>
    <w:rsid w:val="00C435DB"/>
    <w:rsid w:val="00C4664A"/>
    <w:rsid w:val="00C527C7"/>
    <w:rsid w:val="00C62FED"/>
    <w:rsid w:val="00C93F96"/>
    <w:rsid w:val="00CA5660"/>
    <w:rsid w:val="00CB2CA4"/>
    <w:rsid w:val="00D00F56"/>
    <w:rsid w:val="00D07A8A"/>
    <w:rsid w:val="00D7675E"/>
    <w:rsid w:val="00DB3B0D"/>
    <w:rsid w:val="00DE585A"/>
    <w:rsid w:val="00E05334"/>
    <w:rsid w:val="00E32BE5"/>
    <w:rsid w:val="00E5149E"/>
    <w:rsid w:val="00E73B6E"/>
    <w:rsid w:val="00E9782F"/>
    <w:rsid w:val="00EC4544"/>
    <w:rsid w:val="00F36147"/>
    <w:rsid w:val="00FE3C5C"/>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64CFE"/>
  <w15:docId w15:val="{C49B52B6-C067-4815-8F00-EE2F60368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826AC"/>
  </w:style>
  <w:style w:type="paragraph" w:styleId="Nadpis1">
    <w:name w:val="heading 1"/>
    <w:basedOn w:val="Normln"/>
    <w:next w:val="Textbody"/>
    <w:link w:val="Nadpis1Char1"/>
    <w:rsid w:val="00BE0381"/>
    <w:pPr>
      <w:keepNext/>
      <w:widowControl w:val="0"/>
      <w:suppressAutoHyphens/>
      <w:autoSpaceDN w:val="0"/>
      <w:spacing w:before="240" w:after="120" w:line="240" w:lineRule="auto"/>
      <w:textAlignment w:val="baseline"/>
      <w:outlineLvl w:val="0"/>
    </w:pPr>
    <w:rPr>
      <w:rFonts w:ascii="Liberation Sans" w:eastAsia="Microsoft YaHei" w:hAnsi="Liberation Sans" w:cs="Arial Unicode MS"/>
      <w:b/>
      <w:bCs/>
      <w:kern w:val="3"/>
      <w:sz w:val="28"/>
      <w:szCs w:val="28"/>
      <w:lang w:eastAsia="zh-CN" w:bidi="hi-IN"/>
    </w:rPr>
  </w:style>
  <w:style w:type="paragraph" w:styleId="Nadpis2">
    <w:name w:val="heading 2"/>
    <w:basedOn w:val="Normln"/>
    <w:next w:val="Normln"/>
    <w:link w:val="Nadpis2Char"/>
    <w:uiPriority w:val="9"/>
    <w:semiHidden/>
    <w:unhideWhenUsed/>
    <w:qFormat/>
    <w:rsid w:val="00A272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uiPriority w:val="9"/>
    <w:rsid w:val="00BE0381"/>
    <w:rPr>
      <w:rFonts w:asciiTheme="majorHAnsi" w:eastAsiaTheme="majorEastAsia" w:hAnsiTheme="majorHAnsi" w:cstheme="majorBidi"/>
      <w:b/>
      <w:bCs/>
      <w:color w:val="365F91" w:themeColor="accent1" w:themeShade="BF"/>
      <w:sz w:val="28"/>
      <w:szCs w:val="28"/>
    </w:rPr>
  </w:style>
  <w:style w:type="paragraph" w:customStyle="1" w:styleId="Standard">
    <w:name w:val="Standard"/>
    <w:rsid w:val="00BE0381"/>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BE0381"/>
    <w:pPr>
      <w:spacing w:after="140" w:line="288" w:lineRule="auto"/>
    </w:pPr>
  </w:style>
  <w:style w:type="character" w:customStyle="1" w:styleId="Nadpis1Char1">
    <w:name w:val="Nadpis 1 Char1"/>
    <w:basedOn w:val="Standardnpsmoodstavce"/>
    <w:link w:val="Nadpis1"/>
    <w:rsid w:val="00BE0381"/>
    <w:rPr>
      <w:rFonts w:ascii="Liberation Sans" w:eastAsia="Microsoft YaHei" w:hAnsi="Liberation Sans" w:cs="Arial Unicode MS"/>
      <w:b/>
      <w:bCs/>
      <w:kern w:val="3"/>
      <w:sz w:val="28"/>
      <w:szCs w:val="28"/>
      <w:lang w:eastAsia="zh-CN" w:bidi="hi-IN"/>
    </w:rPr>
  </w:style>
  <w:style w:type="paragraph" w:styleId="Odstavecseseznamem">
    <w:name w:val="List Paragraph"/>
    <w:basedOn w:val="Normln"/>
    <w:uiPriority w:val="34"/>
    <w:qFormat/>
    <w:rsid w:val="00322AC7"/>
    <w:pPr>
      <w:ind w:left="720"/>
      <w:contextualSpacing/>
    </w:pPr>
  </w:style>
  <w:style w:type="character" w:styleId="Hypertextovodkaz">
    <w:name w:val="Hyperlink"/>
    <w:basedOn w:val="Standardnpsmoodstavce"/>
    <w:uiPriority w:val="99"/>
    <w:unhideWhenUsed/>
    <w:rsid w:val="00A2725D"/>
    <w:rPr>
      <w:color w:val="0000FF" w:themeColor="hyperlink"/>
      <w:u w:val="single"/>
    </w:rPr>
  </w:style>
  <w:style w:type="character" w:customStyle="1" w:styleId="Nadpis2Char">
    <w:name w:val="Nadpis 2 Char"/>
    <w:basedOn w:val="Standardnpsmoodstavce"/>
    <w:link w:val="Nadpis2"/>
    <w:uiPriority w:val="9"/>
    <w:semiHidden/>
    <w:rsid w:val="00A2725D"/>
    <w:rPr>
      <w:rFonts w:asciiTheme="majorHAnsi" w:eastAsiaTheme="majorEastAsia" w:hAnsiTheme="majorHAnsi" w:cstheme="majorBidi"/>
      <w:b/>
      <w:bCs/>
      <w:color w:val="4F81BD" w:themeColor="accent1"/>
      <w:sz w:val="26"/>
      <w:szCs w:val="26"/>
    </w:rPr>
  </w:style>
  <w:style w:type="paragraph" w:styleId="Textbubliny">
    <w:name w:val="Balloon Text"/>
    <w:basedOn w:val="Normln"/>
    <w:link w:val="TextbublinyChar"/>
    <w:uiPriority w:val="99"/>
    <w:semiHidden/>
    <w:unhideWhenUsed/>
    <w:rsid w:val="00FE3C5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E3C5C"/>
    <w:rPr>
      <w:rFonts w:ascii="Tahoma" w:hAnsi="Tahoma" w:cs="Tahoma"/>
      <w:sz w:val="16"/>
      <w:szCs w:val="16"/>
    </w:rPr>
  </w:style>
  <w:style w:type="character" w:styleId="Nevyeenzmnka">
    <w:name w:val="Unresolved Mention"/>
    <w:basedOn w:val="Standardnpsmoodstavce"/>
    <w:uiPriority w:val="99"/>
    <w:semiHidden/>
    <w:unhideWhenUsed/>
    <w:rsid w:val="007E69F5"/>
    <w:rPr>
      <w:color w:val="808080"/>
      <w:shd w:val="clear" w:color="auto" w:fill="E6E6E6"/>
    </w:rPr>
  </w:style>
  <w:style w:type="paragraph" w:styleId="Zhlav">
    <w:name w:val="header"/>
    <w:basedOn w:val="Normln"/>
    <w:link w:val="ZhlavChar"/>
    <w:uiPriority w:val="99"/>
    <w:unhideWhenUsed/>
    <w:rsid w:val="00762E9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62E9A"/>
  </w:style>
  <w:style w:type="paragraph" w:styleId="Zpat">
    <w:name w:val="footer"/>
    <w:basedOn w:val="Normln"/>
    <w:link w:val="ZpatChar"/>
    <w:uiPriority w:val="99"/>
    <w:unhideWhenUsed/>
    <w:rsid w:val="00762E9A"/>
    <w:pPr>
      <w:tabs>
        <w:tab w:val="center" w:pos="4536"/>
        <w:tab w:val="right" w:pos="9072"/>
      </w:tabs>
      <w:spacing w:after="0" w:line="240" w:lineRule="auto"/>
    </w:pPr>
  </w:style>
  <w:style w:type="character" w:customStyle="1" w:styleId="ZpatChar">
    <w:name w:val="Zápatí Char"/>
    <w:basedOn w:val="Standardnpsmoodstavce"/>
    <w:link w:val="Zpat"/>
    <w:uiPriority w:val="99"/>
    <w:rsid w:val="00762E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342163">
      <w:bodyDiv w:val="1"/>
      <w:marLeft w:val="0"/>
      <w:marRight w:val="0"/>
      <w:marTop w:val="0"/>
      <w:marBottom w:val="0"/>
      <w:divBdr>
        <w:top w:val="none" w:sz="0" w:space="0" w:color="auto"/>
        <w:left w:val="none" w:sz="0" w:space="0" w:color="auto"/>
        <w:bottom w:val="none" w:sz="0" w:space="0" w:color="auto"/>
        <w:right w:val="none" w:sz="0" w:space="0" w:color="auto"/>
      </w:divBdr>
      <w:divsChild>
        <w:div w:id="1736511647">
          <w:marLeft w:val="0"/>
          <w:marRight w:val="0"/>
          <w:marTop w:val="0"/>
          <w:marBottom w:val="0"/>
          <w:divBdr>
            <w:top w:val="none" w:sz="0" w:space="0" w:color="auto"/>
            <w:left w:val="none" w:sz="0" w:space="0" w:color="auto"/>
            <w:bottom w:val="none" w:sz="0" w:space="0" w:color="auto"/>
            <w:right w:val="none" w:sz="0" w:space="0" w:color="auto"/>
          </w:divBdr>
          <w:divsChild>
            <w:div w:id="1837304628">
              <w:marLeft w:val="0"/>
              <w:marRight w:val="60"/>
              <w:marTop w:val="0"/>
              <w:marBottom w:val="0"/>
              <w:divBdr>
                <w:top w:val="none" w:sz="0" w:space="0" w:color="auto"/>
                <w:left w:val="none" w:sz="0" w:space="0" w:color="auto"/>
                <w:bottom w:val="none" w:sz="0" w:space="0" w:color="auto"/>
                <w:right w:val="none" w:sz="0" w:space="0" w:color="auto"/>
              </w:divBdr>
              <w:divsChild>
                <w:div w:id="404501017">
                  <w:marLeft w:val="0"/>
                  <w:marRight w:val="0"/>
                  <w:marTop w:val="0"/>
                  <w:marBottom w:val="120"/>
                  <w:divBdr>
                    <w:top w:val="single" w:sz="6" w:space="0" w:color="A0A0A0"/>
                    <w:left w:val="single" w:sz="6" w:space="0" w:color="B9B9B9"/>
                    <w:bottom w:val="single" w:sz="6" w:space="0" w:color="B9B9B9"/>
                    <w:right w:val="single" w:sz="6" w:space="0" w:color="B9B9B9"/>
                  </w:divBdr>
                  <w:divsChild>
                    <w:div w:id="334038575">
                      <w:marLeft w:val="0"/>
                      <w:marRight w:val="0"/>
                      <w:marTop w:val="0"/>
                      <w:marBottom w:val="0"/>
                      <w:divBdr>
                        <w:top w:val="none" w:sz="0" w:space="0" w:color="auto"/>
                        <w:left w:val="none" w:sz="0" w:space="0" w:color="auto"/>
                        <w:bottom w:val="none" w:sz="0" w:space="0" w:color="auto"/>
                        <w:right w:val="none" w:sz="0" w:space="0" w:color="auto"/>
                      </w:divBdr>
                    </w:div>
                    <w:div w:id="12471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364223">
          <w:marLeft w:val="0"/>
          <w:marRight w:val="0"/>
          <w:marTop w:val="0"/>
          <w:marBottom w:val="0"/>
          <w:divBdr>
            <w:top w:val="none" w:sz="0" w:space="0" w:color="auto"/>
            <w:left w:val="none" w:sz="0" w:space="0" w:color="auto"/>
            <w:bottom w:val="none" w:sz="0" w:space="0" w:color="auto"/>
            <w:right w:val="none" w:sz="0" w:space="0" w:color="auto"/>
          </w:divBdr>
          <w:divsChild>
            <w:div w:id="1533768456">
              <w:marLeft w:val="60"/>
              <w:marRight w:val="0"/>
              <w:marTop w:val="0"/>
              <w:marBottom w:val="0"/>
              <w:divBdr>
                <w:top w:val="none" w:sz="0" w:space="0" w:color="auto"/>
                <w:left w:val="none" w:sz="0" w:space="0" w:color="auto"/>
                <w:bottom w:val="none" w:sz="0" w:space="0" w:color="auto"/>
                <w:right w:val="none" w:sz="0" w:space="0" w:color="auto"/>
              </w:divBdr>
              <w:divsChild>
                <w:div w:id="16200113">
                  <w:marLeft w:val="0"/>
                  <w:marRight w:val="0"/>
                  <w:marTop w:val="0"/>
                  <w:marBottom w:val="0"/>
                  <w:divBdr>
                    <w:top w:val="none" w:sz="0" w:space="0" w:color="auto"/>
                    <w:left w:val="none" w:sz="0" w:space="0" w:color="auto"/>
                    <w:bottom w:val="none" w:sz="0" w:space="0" w:color="auto"/>
                    <w:right w:val="none" w:sz="0" w:space="0" w:color="auto"/>
                  </w:divBdr>
                  <w:divsChild>
                    <w:div w:id="5602536">
                      <w:marLeft w:val="0"/>
                      <w:marRight w:val="0"/>
                      <w:marTop w:val="0"/>
                      <w:marBottom w:val="120"/>
                      <w:divBdr>
                        <w:top w:val="single" w:sz="6" w:space="0" w:color="F5F5F5"/>
                        <w:left w:val="single" w:sz="6" w:space="0" w:color="F5F5F5"/>
                        <w:bottom w:val="single" w:sz="6" w:space="0" w:color="F5F5F5"/>
                        <w:right w:val="single" w:sz="6" w:space="0" w:color="F5F5F5"/>
                      </w:divBdr>
                      <w:divsChild>
                        <w:div w:id="731582341">
                          <w:marLeft w:val="0"/>
                          <w:marRight w:val="0"/>
                          <w:marTop w:val="0"/>
                          <w:marBottom w:val="0"/>
                          <w:divBdr>
                            <w:top w:val="none" w:sz="0" w:space="0" w:color="auto"/>
                            <w:left w:val="none" w:sz="0" w:space="0" w:color="auto"/>
                            <w:bottom w:val="none" w:sz="0" w:space="0" w:color="auto"/>
                            <w:right w:val="none" w:sz="0" w:space="0" w:color="auto"/>
                          </w:divBdr>
                          <w:divsChild>
                            <w:div w:id="53485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mobilnipodpora.cz"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bilnipodpora.cz" TargetMode="External"/><Relationship Id="rId23" Type="http://schemas.openxmlformats.org/officeDocument/2006/relationships/hyperlink" Target="http://www.mobilnipodpora.cz"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42598B-A149-406C-8BD3-1B698BFB4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25</Pages>
  <Words>1386</Words>
  <Characters>8181</Characters>
  <Application>Microsoft Office Word</Application>
  <DocSecurity>0</DocSecurity>
  <Lines>68</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Vivienne Maová</cp:lastModifiedBy>
  <cp:revision>27</cp:revision>
  <dcterms:created xsi:type="dcterms:W3CDTF">2018-01-18T23:03:00Z</dcterms:created>
  <dcterms:modified xsi:type="dcterms:W3CDTF">2021-12-08T12:32:00Z</dcterms:modified>
</cp:coreProperties>
</file>